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12" w:rsidRDefault="003E6212" w:rsidP="003E6212">
      <w:pPr>
        <w:tabs>
          <w:tab w:val="left" w:pos="1200"/>
          <w:tab w:val="center" w:pos="5102"/>
          <w:tab w:val="left" w:pos="5160"/>
          <w:tab w:val="left" w:pos="8730"/>
        </w:tabs>
        <w:jc w:val="center"/>
        <w:rPr>
          <w:rFonts w:ascii="Arial" w:eastAsia="Times New Roman" w:hAnsi="Arial" w:cs="Arial"/>
          <w:b/>
          <w:sz w:val="28"/>
          <w:szCs w:val="22"/>
        </w:rPr>
      </w:pPr>
      <w:bookmarkStart w:id="0" w:name="_GoBack"/>
      <w:bookmarkEnd w:id="0"/>
      <w:r w:rsidRPr="00884F7E">
        <w:rPr>
          <w:rFonts w:ascii="Arial" w:eastAsia="Times New Roman" w:hAnsi="Arial" w:cs="Arial"/>
          <w:b/>
          <w:sz w:val="28"/>
          <w:szCs w:val="22"/>
        </w:rPr>
        <w:t>Data Sharing</w:t>
      </w:r>
    </w:p>
    <w:p w:rsidR="003E6212" w:rsidRDefault="003E6212" w:rsidP="003E6212">
      <w:pPr>
        <w:tabs>
          <w:tab w:val="left" w:pos="1200"/>
          <w:tab w:val="center" w:pos="5102"/>
          <w:tab w:val="left" w:pos="5160"/>
          <w:tab w:val="left" w:pos="8730"/>
        </w:tabs>
        <w:jc w:val="both"/>
        <w:rPr>
          <w:rFonts w:ascii="Arial" w:eastAsia="Times New Roman" w:hAnsi="Arial" w:cs="Arial"/>
          <w:szCs w:val="22"/>
        </w:rPr>
      </w:pP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450C0E">
        <w:rPr>
          <w:rFonts w:ascii="Arial" w:eastAsia="Times New Roman" w:hAnsi="Arial" w:cs="Arial"/>
          <w:sz w:val="22"/>
          <w:szCs w:val="22"/>
        </w:rPr>
        <w:t>This information sheet explains why information is collected about you, the ways in which this information may be used and who will be collecting it.</w:t>
      </w: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p>
    <w:p w:rsidR="003E6212" w:rsidRPr="00450C0E" w:rsidRDefault="003E6212" w:rsidP="003E6212">
      <w:pPr>
        <w:tabs>
          <w:tab w:val="left" w:pos="1200"/>
          <w:tab w:val="center" w:pos="5102"/>
          <w:tab w:val="left" w:pos="5160"/>
          <w:tab w:val="left" w:pos="8730"/>
        </w:tabs>
        <w:jc w:val="both"/>
        <w:rPr>
          <w:rFonts w:ascii="Arial" w:eastAsia="Times New Roman" w:hAnsi="Arial" w:cs="Arial"/>
          <w:b/>
          <w:sz w:val="22"/>
          <w:szCs w:val="22"/>
        </w:rPr>
      </w:pPr>
      <w:r w:rsidRPr="00450C0E">
        <w:rPr>
          <w:rFonts w:ascii="Arial" w:eastAsia="Times New Roman" w:hAnsi="Arial" w:cs="Arial"/>
          <w:b/>
          <w:sz w:val="22"/>
          <w:szCs w:val="22"/>
        </w:rPr>
        <w:t>Data Share</w:t>
      </w: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450C0E">
        <w:rPr>
          <w:rFonts w:ascii="Arial" w:eastAsia="Times New Roman" w:hAnsi="Arial" w:cs="Arial"/>
          <w:sz w:val="22"/>
          <w:szCs w:val="22"/>
        </w:rPr>
        <w:t>NHS England aims to link information from all the different places where you receive care, such as hospitals, community service and us your GP Surgery. This will allow them to compare the care you received in one area against the care you received in another.</w:t>
      </w: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450C0E">
        <w:rPr>
          <w:rFonts w:ascii="Arial" w:eastAsia="Times New Roman" w:hAnsi="Arial" w:cs="Arial"/>
          <w:sz w:val="22"/>
          <w:szCs w:val="22"/>
        </w:rPr>
        <w:t xml:space="preserve">Information will be held in a secure environment call the Health and Social Care Information Centre (HSCIC). The role of the HSCIC is to ensure that high quality data is used appropriately to improve patient care. The HSCIC has legal powers to collect and analyse data from all providers of NHS care. They are committed, and legally bound, to the very highest standards of privacy and confidentiality to ensure that your confidential information is protected at all times.  </w:t>
      </w: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p>
    <w:p w:rsidR="003E6212" w:rsidRPr="00450C0E" w:rsidRDefault="003E6212" w:rsidP="003E6212">
      <w:pPr>
        <w:tabs>
          <w:tab w:val="left" w:pos="1200"/>
          <w:tab w:val="center" w:pos="5102"/>
          <w:tab w:val="left" w:pos="5160"/>
          <w:tab w:val="left" w:pos="8730"/>
        </w:tabs>
        <w:jc w:val="both"/>
        <w:rPr>
          <w:rFonts w:ascii="Arial" w:eastAsia="Times New Roman" w:hAnsi="Arial" w:cs="Arial"/>
          <w:b/>
          <w:sz w:val="22"/>
          <w:szCs w:val="22"/>
        </w:rPr>
      </w:pPr>
      <w:r w:rsidRPr="00450C0E">
        <w:rPr>
          <w:rFonts w:ascii="Arial" w:eastAsia="Times New Roman" w:hAnsi="Arial" w:cs="Arial"/>
          <w:b/>
          <w:sz w:val="22"/>
          <w:szCs w:val="22"/>
        </w:rPr>
        <w:t>Summary Care Record (SCR)</w:t>
      </w: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450C0E">
        <w:rPr>
          <w:rFonts w:ascii="Arial" w:eastAsia="Times New Roman" w:hAnsi="Arial" w:cs="Arial"/>
          <w:sz w:val="22"/>
          <w:szCs w:val="22"/>
        </w:rPr>
        <w:t>If you decide to have a SCR, it will contain information about any medicines you are taking, allergies you suffer from and any bad reactions to medicines that you have had. This does not include diagnosis or procedures.</w:t>
      </w: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450C0E">
        <w:rPr>
          <w:rFonts w:ascii="Arial" w:eastAsia="Times New Roman" w:hAnsi="Arial" w:cs="Arial"/>
          <w:sz w:val="22"/>
          <w:szCs w:val="22"/>
        </w:rPr>
        <w:t>Giving healthcare staff access to this information can prevent mistakes being made when caring for you in an emergency or when our GP practice is closed. Your SCR will also include your name, address, date of birth and you unique NHS number to help identify you correctly. If you and your GP decide to include more information it can be added, but only with your express permission.</w:t>
      </w: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450C0E">
        <w:rPr>
          <w:rFonts w:ascii="Arial" w:eastAsia="Times New Roman" w:hAnsi="Arial" w:cs="Arial"/>
          <w:sz w:val="22"/>
          <w:szCs w:val="22"/>
        </w:rPr>
        <w:t xml:space="preserve">For more information visit </w:t>
      </w:r>
      <w:hyperlink r:id="rId5" w:history="1">
        <w:r w:rsidRPr="00450C0E">
          <w:rPr>
            <w:rStyle w:val="Hyperlink"/>
            <w:rFonts w:ascii="Arial" w:eastAsia="Times New Roman" w:hAnsi="Arial" w:cs="Arial"/>
            <w:sz w:val="22"/>
            <w:szCs w:val="22"/>
          </w:rPr>
          <w:t>www.nhscarerecords.nhs.uk</w:t>
        </w:r>
      </w:hyperlink>
      <w:r w:rsidRPr="00450C0E">
        <w:rPr>
          <w:rFonts w:ascii="Arial" w:eastAsia="Times New Roman" w:hAnsi="Arial" w:cs="Arial"/>
          <w:sz w:val="22"/>
          <w:szCs w:val="22"/>
        </w:rPr>
        <w:t xml:space="preserve"> </w:t>
      </w: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p>
    <w:p w:rsidR="003E6212" w:rsidRPr="00450C0E" w:rsidRDefault="003E6212" w:rsidP="003E6212">
      <w:pPr>
        <w:tabs>
          <w:tab w:val="left" w:pos="1200"/>
          <w:tab w:val="center" w:pos="5102"/>
          <w:tab w:val="left" w:pos="5160"/>
          <w:tab w:val="left" w:pos="8730"/>
        </w:tabs>
        <w:jc w:val="both"/>
        <w:rPr>
          <w:rFonts w:ascii="Arial" w:eastAsia="Times New Roman" w:hAnsi="Arial" w:cs="Arial"/>
          <w:b/>
          <w:sz w:val="22"/>
          <w:szCs w:val="22"/>
        </w:rPr>
      </w:pPr>
      <w:r w:rsidRPr="00450C0E">
        <w:rPr>
          <w:rFonts w:ascii="Arial" w:eastAsia="Times New Roman" w:hAnsi="Arial" w:cs="Arial"/>
          <w:b/>
          <w:sz w:val="22"/>
          <w:szCs w:val="22"/>
        </w:rPr>
        <w:t>Hampshire Health Record (HHR)</w:t>
      </w: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450C0E">
        <w:rPr>
          <w:rFonts w:ascii="Arial" w:eastAsia="Times New Roman" w:hAnsi="Arial" w:cs="Arial"/>
          <w:sz w:val="22"/>
          <w:szCs w:val="22"/>
        </w:rPr>
        <w:t xml:space="preserve">The HHR is an electronic summary record for people living in Hampshire, Portsmouth and Southampton. GP Surgeries, hospitals, social care and community care teams collect information about you and store it electronically on separate computer systems. The HHR stores summary information from these organisations in one place so that with your consent professionals can view it to deliver better care to you. This record contains more information than the SCR but is only available to organisations in Hampshire. </w:t>
      </w:r>
    </w:p>
    <w:p w:rsidR="003E6212" w:rsidRPr="00450C0E"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450C0E">
        <w:rPr>
          <w:rFonts w:ascii="Arial" w:eastAsia="Times New Roman" w:hAnsi="Arial" w:cs="Arial"/>
          <w:sz w:val="22"/>
          <w:szCs w:val="22"/>
        </w:rPr>
        <w:t xml:space="preserve">For more information visit </w:t>
      </w:r>
      <w:hyperlink r:id="rId6" w:history="1">
        <w:r w:rsidRPr="00450C0E">
          <w:rPr>
            <w:rStyle w:val="Hyperlink"/>
            <w:rFonts w:ascii="Arial" w:eastAsia="Times New Roman" w:hAnsi="Arial" w:cs="Arial"/>
            <w:sz w:val="22"/>
            <w:szCs w:val="22"/>
          </w:rPr>
          <w:t>www.hantshealthrecord.nhs.uk</w:t>
        </w:r>
      </w:hyperlink>
      <w:r w:rsidRPr="00450C0E">
        <w:rPr>
          <w:rFonts w:ascii="Arial" w:eastAsia="Times New Roman" w:hAnsi="Arial" w:cs="Arial"/>
          <w:sz w:val="22"/>
          <w:szCs w:val="22"/>
        </w:rPr>
        <w:t xml:space="preserve">   </w:t>
      </w:r>
    </w:p>
    <w:p w:rsidR="003E6212" w:rsidRDefault="003E6212" w:rsidP="003E6212">
      <w:pPr>
        <w:tabs>
          <w:tab w:val="left" w:pos="1200"/>
          <w:tab w:val="center" w:pos="5102"/>
          <w:tab w:val="left" w:pos="5160"/>
          <w:tab w:val="left" w:pos="8730"/>
        </w:tabs>
        <w:jc w:val="both"/>
        <w:rPr>
          <w:rFonts w:ascii="Arial" w:eastAsia="Times New Roman" w:hAnsi="Arial" w:cs="Arial"/>
          <w:b/>
          <w:sz w:val="22"/>
          <w:szCs w:val="22"/>
        </w:rPr>
      </w:pPr>
    </w:p>
    <w:p w:rsidR="003E6212" w:rsidRPr="00241CB3" w:rsidRDefault="003E6212" w:rsidP="003E6212">
      <w:pPr>
        <w:tabs>
          <w:tab w:val="left" w:pos="1200"/>
          <w:tab w:val="center" w:pos="5102"/>
          <w:tab w:val="left" w:pos="5160"/>
          <w:tab w:val="left" w:pos="8730"/>
        </w:tabs>
        <w:jc w:val="both"/>
        <w:rPr>
          <w:rFonts w:ascii="Arial" w:eastAsia="Times New Roman" w:hAnsi="Arial" w:cs="Arial"/>
          <w:b/>
          <w:sz w:val="22"/>
          <w:szCs w:val="22"/>
        </w:rPr>
      </w:pPr>
      <w:r w:rsidRPr="00241CB3">
        <w:rPr>
          <w:rFonts w:ascii="Arial" w:eastAsia="Times New Roman" w:hAnsi="Arial" w:cs="Arial"/>
          <w:b/>
          <w:sz w:val="22"/>
          <w:szCs w:val="22"/>
        </w:rPr>
        <w:t>Health Check Programme</w:t>
      </w:r>
    </w:p>
    <w:p w:rsidR="003E6212"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 xml:space="preserve">To ensure you receive the best possible care, we may contact you to invite you to participate in health improvement programmes, for example the NHS Health Check, a cardiovascular disease prevention programme for people aged 40 – 74 not previously diagnosed with cardiovascular disease. </w:t>
      </w:r>
    </w:p>
    <w:p w:rsidR="009874CB" w:rsidRPr="00241CB3" w:rsidRDefault="009874CB" w:rsidP="003E6212">
      <w:pPr>
        <w:tabs>
          <w:tab w:val="left" w:pos="1200"/>
          <w:tab w:val="center" w:pos="5102"/>
          <w:tab w:val="left" w:pos="5160"/>
          <w:tab w:val="left" w:pos="8730"/>
        </w:tabs>
        <w:jc w:val="both"/>
        <w:rPr>
          <w:rFonts w:ascii="Arial" w:eastAsia="Times New Roman" w:hAnsi="Arial" w:cs="Arial"/>
          <w:sz w:val="22"/>
          <w:szCs w:val="22"/>
        </w:rPr>
      </w:pPr>
    </w:p>
    <w:p w:rsidR="003E6212" w:rsidRPr="00241CB3"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We maintain our legal duty of confidentiality to you at all times. We will only ever use or pass on information about you if others involved in your care have a genuine need for it. We will not disclose your information to third parties without your permission unless there are exceptional circumstances, such as when the health and safety of others is at risk or where the law requires.</w:t>
      </w:r>
    </w:p>
    <w:p w:rsidR="003E6212" w:rsidRPr="00241CB3" w:rsidRDefault="003E6212" w:rsidP="003E6212">
      <w:pPr>
        <w:tabs>
          <w:tab w:val="left" w:pos="1200"/>
          <w:tab w:val="center" w:pos="5102"/>
          <w:tab w:val="left" w:pos="5160"/>
          <w:tab w:val="left" w:pos="8730"/>
        </w:tabs>
        <w:jc w:val="both"/>
        <w:rPr>
          <w:rFonts w:ascii="Arial" w:eastAsia="Times New Roman" w:hAnsi="Arial" w:cs="Arial"/>
          <w:sz w:val="22"/>
          <w:szCs w:val="22"/>
        </w:rPr>
      </w:pPr>
    </w:p>
    <w:p w:rsidR="003E6212" w:rsidRPr="00241CB3"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 xml:space="preserve">You have a right under the Data Protection Act 1998 to find out what information we hold about you. This is known as ‘the right of subject access. If you would like to make a subject access request, please do so in writing to the practice manager. If you would like to know more about how we use your information, or do not want us to use your information in this way, please contact the practice manager. </w:t>
      </w:r>
    </w:p>
    <w:p w:rsidR="003E6212" w:rsidRPr="00241CB3" w:rsidRDefault="003E6212" w:rsidP="003E6212">
      <w:pPr>
        <w:tabs>
          <w:tab w:val="left" w:pos="1200"/>
          <w:tab w:val="center" w:pos="5102"/>
          <w:tab w:val="left" w:pos="5160"/>
          <w:tab w:val="left" w:pos="8730"/>
        </w:tabs>
        <w:jc w:val="both"/>
        <w:rPr>
          <w:rFonts w:ascii="Arial" w:eastAsia="Times New Roman" w:hAnsi="Arial" w:cs="Arial"/>
          <w:b/>
          <w:sz w:val="22"/>
          <w:szCs w:val="22"/>
        </w:rPr>
      </w:pPr>
      <w:r w:rsidRPr="00241CB3">
        <w:rPr>
          <w:rFonts w:ascii="Arial" w:eastAsia="Times New Roman" w:hAnsi="Arial" w:cs="Arial"/>
          <w:b/>
          <w:sz w:val="22"/>
          <w:szCs w:val="22"/>
        </w:rPr>
        <w:lastRenderedPageBreak/>
        <w:t>Benefits of Sharing Information</w:t>
      </w:r>
    </w:p>
    <w:p w:rsidR="003E6212" w:rsidRPr="00241CB3"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Sharing information can help improve understanding, responses to different treatments and potential solutions. Information will also help to:</w:t>
      </w:r>
    </w:p>
    <w:p w:rsidR="003E6212" w:rsidRPr="00241CB3" w:rsidRDefault="003E6212" w:rsidP="003E6212">
      <w:pPr>
        <w:pStyle w:val="ListParagraph"/>
        <w:numPr>
          <w:ilvl w:val="0"/>
          <w:numId w:val="2"/>
        </w:num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Provide better information to out of hours and emergency services</w:t>
      </w:r>
    </w:p>
    <w:p w:rsidR="003E6212" w:rsidRPr="00241CB3" w:rsidRDefault="003E6212" w:rsidP="003E6212">
      <w:pPr>
        <w:pStyle w:val="ListParagraph"/>
        <w:numPr>
          <w:ilvl w:val="0"/>
          <w:numId w:val="2"/>
        </w:num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Prevent prescribing of medication to which you may already have an allergy</w:t>
      </w:r>
    </w:p>
    <w:p w:rsidR="003E6212" w:rsidRPr="00241CB3" w:rsidRDefault="003E6212" w:rsidP="003E6212">
      <w:pPr>
        <w:pStyle w:val="ListParagraph"/>
        <w:numPr>
          <w:ilvl w:val="0"/>
          <w:numId w:val="2"/>
        </w:num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Make more informed prescribing decisions about drugs and dosages</w:t>
      </w:r>
    </w:p>
    <w:p w:rsidR="003E6212" w:rsidRPr="00241CB3" w:rsidRDefault="003E6212" w:rsidP="003E6212">
      <w:pPr>
        <w:pStyle w:val="ListParagraph"/>
        <w:numPr>
          <w:ilvl w:val="0"/>
          <w:numId w:val="2"/>
        </w:num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 xml:space="preserve">Avoid unnecessary duplication in prescribing </w:t>
      </w:r>
    </w:p>
    <w:p w:rsidR="003E6212" w:rsidRPr="00241CB3" w:rsidRDefault="003E6212" w:rsidP="003E6212">
      <w:pPr>
        <w:pStyle w:val="ListParagraph"/>
        <w:numPr>
          <w:ilvl w:val="0"/>
          <w:numId w:val="2"/>
        </w:num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Increase clinician confidence when providing care</w:t>
      </w:r>
    </w:p>
    <w:p w:rsidR="003E6212" w:rsidRPr="00241CB3" w:rsidRDefault="003E6212" w:rsidP="003E6212">
      <w:pPr>
        <w:pStyle w:val="ListParagraph"/>
        <w:numPr>
          <w:ilvl w:val="0"/>
          <w:numId w:val="2"/>
        </w:num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Results of investigations, such as x-rays and laboratory tests</w:t>
      </w:r>
    </w:p>
    <w:p w:rsidR="003E6212" w:rsidRPr="00241CB3" w:rsidRDefault="003E6212" w:rsidP="003E6212">
      <w:pPr>
        <w:pStyle w:val="ListParagraph"/>
        <w:numPr>
          <w:ilvl w:val="0"/>
          <w:numId w:val="2"/>
        </w:num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 xml:space="preserve">Reduce referrals, ambulance journey admissions, tests and time wastage and visits to healthcare premises. </w:t>
      </w:r>
    </w:p>
    <w:p w:rsidR="003E6212" w:rsidRPr="00241CB3" w:rsidRDefault="003E6212" w:rsidP="003E6212">
      <w:pPr>
        <w:pStyle w:val="ListParagraph"/>
        <w:numPr>
          <w:ilvl w:val="0"/>
          <w:numId w:val="2"/>
        </w:num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Find out basic details about you, such as address and next of kin</w:t>
      </w:r>
    </w:p>
    <w:p w:rsidR="003E6212" w:rsidRPr="00241CB3" w:rsidRDefault="003E6212" w:rsidP="003E6212">
      <w:pPr>
        <w:tabs>
          <w:tab w:val="left" w:pos="1200"/>
          <w:tab w:val="center" w:pos="5102"/>
          <w:tab w:val="left" w:pos="5160"/>
          <w:tab w:val="left" w:pos="8730"/>
        </w:tabs>
        <w:jc w:val="both"/>
        <w:rPr>
          <w:rFonts w:ascii="Arial" w:eastAsia="Times New Roman" w:hAnsi="Arial" w:cs="Arial"/>
          <w:b/>
          <w:sz w:val="22"/>
          <w:szCs w:val="22"/>
        </w:rPr>
      </w:pPr>
    </w:p>
    <w:p w:rsidR="003E6212" w:rsidRPr="00241CB3" w:rsidRDefault="003E6212" w:rsidP="003E6212">
      <w:pPr>
        <w:tabs>
          <w:tab w:val="left" w:pos="1200"/>
          <w:tab w:val="center" w:pos="5102"/>
          <w:tab w:val="left" w:pos="5160"/>
          <w:tab w:val="left" w:pos="8730"/>
        </w:tabs>
        <w:jc w:val="both"/>
        <w:rPr>
          <w:rFonts w:ascii="Arial" w:eastAsia="Times New Roman" w:hAnsi="Arial" w:cs="Arial"/>
          <w:b/>
          <w:sz w:val="22"/>
          <w:szCs w:val="22"/>
        </w:rPr>
      </w:pPr>
      <w:r w:rsidRPr="00241CB3">
        <w:rPr>
          <w:rFonts w:ascii="Arial" w:eastAsia="Times New Roman" w:hAnsi="Arial" w:cs="Arial"/>
          <w:b/>
          <w:sz w:val="22"/>
          <w:szCs w:val="22"/>
        </w:rPr>
        <w:t>Do I have a Choice?</w:t>
      </w:r>
    </w:p>
    <w:p w:rsidR="003E6212" w:rsidRPr="00241CB3"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 xml:space="preserve">Yes. You have the right to prevent confidential information about you from being shared or used for any purpose other than providing your care, except in special circumstances. If you do not want information that identifies you to be shared outside this Practice, complete the sheet enclosed. </w:t>
      </w:r>
    </w:p>
    <w:p w:rsidR="003E6212" w:rsidRPr="00241CB3" w:rsidRDefault="003E6212" w:rsidP="003E6212">
      <w:pPr>
        <w:tabs>
          <w:tab w:val="left" w:pos="1200"/>
          <w:tab w:val="center" w:pos="5102"/>
          <w:tab w:val="left" w:pos="5160"/>
          <w:tab w:val="left" w:pos="8730"/>
        </w:tabs>
        <w:jc w:val="both"/>
        <w:rPr>
          <w:rFonts w:ascii="Arial" w:eastAsia="Times New Roman" w:hAnsi="Arial" w:cs="Arial"/>
          <w:sz w:val="22"/>
          <w:szCs w:val="22"/>
        </w:rPr>
      </w:pPr>
    </w:p>
    <w:p w:rsidR="003E6212" w:rsidRPr="00241CB3" w:rsidRDefault="003E6212" w:rsidP="003E6212">
      <w:pPr>
        <w:tabs>
          <w:tab w:val="left" w:pos="1200"/>
          <w:tab w:val="center" w:pos="5102"/>
          <w:tab w:val="left" w:pos="5160"/>
          <w:tab w:val="left" w:pos="8730"/>
        </w:tabs>
        <w:jc w:val="both"/>
        <w:rPr>
          <w:rFonts w:ascii="Arial" w:eastAsia="Times New Roman" w:hAnsi="Arial" w:cs="Arial"/>
          <w:b/>
          <w:sz w:val="22"/>
          <w:szCs w:val="22"/>
        </w:rPr>
      </w:pPr>
      <w:r w:rsidRPr="00241CB3">
        <w:rPr>
          <w:rFonts w:ascii="Arial" w:eastAsia="Times New Roman" w:hAnsi="Arial" w:cs="Arial"/>
          <w:b/>
          <w:sz w:val="22"/>
          <w:szCs w:val="22"/>
        </w:rPr>
        <w:t>Objecting on Behalf of Others</w:t>
      </w:r>
    </w:p>
    <w:p w:rsidR="003E6212" w:rsidRDefault="003E6212" w:rsidP="003E6212">
      <w:pPr>
        <w:tabs>
          <w:tab w:val="left" w:pos="1200"/>
          <w:tab w:val="center" w:pos="5102"/>
          <w:tab w:val="left" w:pos="5160"/>
          <w:tab w:val="left" w:pos="8730"/>
        </w:tabs>
        <w:jc w:val="both"/>
        <w:rPr>
          <w:rFonts w:ascii="Arial" w:eastAsia="Times New Roman" w:hAnsi="Arial" w:cs="Arial"/>
          <w:sz w:val="22"/>
          <w:szCs w:val="22"/>
        </w:rPr>
      </w:pPr>
      <w:r w:rsidRPr="00241CB3">
        <w:rPr>
          <w:rFonts w:ascii="Arial" w:eastAsia="Times New Roman" w:hAnsi="Arial" w:cs="Arial"/>
          <w:sz w:val="22"/>
          <w:szCs w:val="22"/>
        </w:rPr>
        <w:t xml:space="preserve">If you are a carer and have a </w:t>
      </w:r>
      <w:r w:rsidRPr="00241CB3">
        <w:rPr>
          <w:rFonts w:ascii="Arial" w:eastAsia="Times New Roman" w:hAnsi="Arial" w:cs="Arial"/>
          <w:i/>
          <w:sz w:val="22"/>
          <w:szCs w:val="22"/>
        </w:rPr>
        <w:t>Lasting Power of Attorney for health and welfare</w:t>
      </w:r>
      <w:r w:rsidRPr="00241CB3">
        <w:rPr>
          <w:rFonts w:ascii="Arial" w:eastAsia="Times New Roman" w:hAnsi="Arial" w:cs="Arial"/>
          <w:sz w:val="22"/>
          <w:szCs w:val="22"/>
        </w:rPr>
        <w:t xml:space="preserve"> then you can object on behalf of the patient who lacks capacity. </w:t>
      </w:r>
    </w:p>
    <w:p w:rsidR="009874CB" w:rsidRPr="00241CB3" w:rsidRDefault="009874CB" w:rsidP="003E6212">
      <w:pPr>
        <w:tabs>
          <w:tab w:val="left" w:pos="1200"/>
          <w:tab w:val="center" w:pos="5102"/>
          <w:tab w:val="left" w:pos="5160"/>
          <w:tab w:val="left" w:pos="8730"/>
        </w:tabs>
        <w:jc w:val="both"/>
        <w:rPr>
          <w:rFonts w:ascii="Arial" w:eastAsia="Times New Roman" w:hAnsi="Arial" w:cs="Arial"/>
          <w:sz w:val="22"/>
          <w:szCs w:val="22"/>
        </w:rPr>
      </w:pPr>
    </w:p>
    <w:p w:rsidR="003E6212" w:rsidRPr="00EE4ADD" w:rsidRDefault="003E6212" w:rsidP="003E6212">
      <w:pPr>
        <w:tabs>
          <w:tab w:val="left" w:pos="1200"/>
          <w:tab w:val="center" w:pos="5102"/>
          <w:tab w:val="left" w:pos="5160"/>
          <w:tab w:val="left" w:pos="8730"/>
        </w:tabs>
        <w:jc w:val="both"/>
        <w:rPr>
          <w:rFonts w:ascii="Arial" w:eastAsia="Times New Roman" w:hAnsi="Arial" w:cs="Arial"/>
          <w:sz w:val="20"/>
          <w:szCs w:val="22"/>
        </w:rPr>
      </w:pPr>
    </w:p>
    <w:p w:rsidR="003E6212" w:rsidRPr="00241CB3" w:rsidRDefault="003E6212" w:rsidP="003E6212">
      <w:pPr>
        <w:widowControl w:val="0"/>
        <w:spacing w:line="276" w:lineRule="auto"/>
        <w:jc w:val="center"/>
        <w:rPr>
          <w:rFonts w:ascii="Arial" w:eastAsia="Times New Roman" w:hAnsi="Arial" w:cs="Arial"/>
          <w:b/>
          <w:sz w:val="28"/>
          <w:szCs w:val="40"/>
          <w:u w:val="single"/>
          <w:lang w:eastAsia="en-GB"/>
        </w:rPr>
      </w:pPr>
      <w:r w:rsidRPr="00241CB3">
        <w:rPr>
          <w:rFonts w:ascii="Arial" w:eastAsia="Times New Roman" w:hAnsi="Arial" w:cs="Arial"/>
          <w:b/>
          <w:sz w:val="28"/>
          <w:szCs w:val="40"/>
          <w:u w:val="single"/>
          <w:lang w:eastAsia="en-GB"/>
        </w:rPr>
        <w:t>Data Sharing</w:t>
      </w:r>
    </w:p>
    <w:p w:rsidR="003E6212" w:rsidRPr="00241CB3" w:rsidRDefault="003E6212" w:rsidP="003E6212">
      <w:pPr>
        <w:widowControl w:val="0"/>
        <w:spacing w:line="276" w:lineRule="auto"/>
        <w:jc w:val="center"/>
        <w:rPr>
          <w:rFonts w:ascii="Arial" w:eastAsia="Times New Roman" w:hAnsi="Arial" w:cs="Arial"/>
          <w:sz w:val="22"/>
          <w:szCs w:val="22"/>
          <w:u w:val="single"/>
          <w:lang w:eastAsia="en-GB"/>
        </w:rPr>
      </w:pPr>
    </w:p>
    <w:p w:rsidR="003E6212" w:rsidRPr="00241CB3" w:rsidRDefault="003E6212" w:rsidP="003E6212">
      <w:pPr>
        <w:widowControl w:val="0"/>
        <w:spacing w:line="276" w:lineRule="auto"/>
        <w:rPr>
          <w:rFonts w:ascii="Arial" w:eastAsia="Times New Roman" w:hAnsi="Arial" w:cs="Arial"/>
          <w:lang w:eastAsia="en-GB"/>
        </w:rPr>
      </w:pPr>
      <w:r w:rsidRPr="00241CB3">
        <w:rPr>
          <w:rFonts w:ascii="Arial" w:eastAsia="Times New Roman" w:hAnsi="Arial" w:cs="Arial"/>
          <w:lang w:eastAsia="en-GB"/>
        </w:rPr>
        <w:t>Please complete the information below with your choices on sharing your data and hand to Reception</w:t>
      </w:r>
    </w:p>
    <w:p w:rsidR="003E6212" w:rsidRPr="00241CB3" w:rsidRDefault="003E6212" w:rsidP="003E6212">
      <w:pPr>
        <w:widowControl w:val="0"/>
        <w:spacing w:line="276"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7586"/>
      </w:tblGrid>
      <w:tr w:rsidR="003E6212" w:rsidTr="00E6600E">
        <w:tc>
          <w:tcPr>
            <w:tcW w:w="1668" w:type="dxa"/>
          </w:tcPr>
          <w:p w:rsidR="003E6212" w:rsidRDefault="003E6212" w:rsidP="00E6600E">
            <w:pPr>
              <w:widowControl w:val="0"/>
              <w:spacing w:line="276" w:lineRule="auto"/>
              <w:rPr>
                <w:rFonts w:ascii="Arial" w:eastAsia="Times New Roman" w:hAnsi="Arial" w:cs="Arial"/>
                <w:lang w:eastAsia="en-GB"/>
              </w:rPr>
            </w:pPr>
            <w:r>
              <w:rPr>
                <w:rFonts w:ascii="Arial" w:eastAsia="Times New Roman" w:hAnsi="Arial" w:cs="Arial"/>
                <w:lang w:eastAsia="en-GB"/>
              </w:rPr>
              <w:t>Name</w:t>
            </w:r>
          </w:p>
        </w:tc>
        <w:tc>
          <w:tcPr>
            <w:tcW w:w="7740" w:type="dxa"/>
            <w:tcBorders>
              <w:bottom w:val="single" w:sz="4" w:space="0" w:color="auto"/>
            </w:tcBorders>
          </w:tcPr>
          <w:p w:rsidR="003E6212" w:rsidRDefault="003E6212" w:rsidP="00E6600E">
            <w:pPr>
              <w:widowControl w:val="0"/>
              <w:spacing w:line="276" w:lineRule="auto"/>
              <w:rPr>
                <w:rFonts w:ascii="Arial" w:eastAsia="Times New Roman" w:hAnsi="Arial" w:cs="Arial"/>
                <w:lang w:eastAsia="en-GB"/>
              </w:rPr>
            </w:pPr>
          </w:p>
        </w:tc>
      </w:tr>
      <w:tr w:rsidR="003E6212" w:rsidTr="00E6600E">
        <w:tc>
          <w:tcPr>
            <w:tcW w:w="1668" w:type="dxa"/>
          </w:tcPr>
          <w:p w:rsidR="003E6212" w:rsidRDefault="003E6212" w:rsidP="00E6600E">
            <w:pPr>
              <w:widowControl w:val="0"/>
              <w:spacing w:line="276" w:lineRule="auto"/>
              <w:rPr>
                <w:rFonts w:ascii="Arial" w:eastAsia="Times New Roman" w:hAnsi="Arial" w:cs="Arial"/>
                <w:lang w:eastAsia="en-GB"/>
              </w:rPr>
            </w:pPr>
            <w:r>
              <w:rPr>
                <w:rFonts w:ascii="Arial" w:eastAsia="Times New Roman" w:hAnsi="Arial" w:cs="Arial"/>
                <w:lang w:eastAsia="en-GB"/>
              </w:rPr>
              <w:t>Address</w:t>
            </w:r>
          </w:p>
          <w:p w:rsidR="003E6212" w:rsidRDefault="003E6212" w:rsidP="00E6600E">
            <w:pPr>
              <w:widowControl w:val="0"/>
              <w:spacing w:line="276" w:lineRule="auto"/>
              <w:rPr>
                <w:rFonts w:ascii="Arial" w:eastAsia="Times New Roman" w:hAnsi="Arial" w:cs="Arial"/>
                <w:lang w:eastAsia="en-GB"/>
              </w:rPr>
            </w:pPr>
          </w:p>
        </w:tc>
        <w:tc>
          <w:tcPr>
            <w:tcW w:w="7740" w:type="dxa"/>
            <w:tcBorders>
              <w:top w:val="single" w:sz="4" w:space="0" w:color="auto"/>
              <w:bottom w:val="single" w:sz="4" w:space="0" w:color="auto"/>
            </w:tcBorders>
          </w:tcPr>
          <w:p w:rsidR="003E6212" w:rsidRDefault="003E6212" w:rsidP="00E6600E">
            <w:pPr>
              <w:widowControl w:val="0"/>
              <w:spacing w:line="276" w:lineRule="auto"/>
              <w:rPr>
                <w:rFonts w:ascii="Arial" w:eastAsia="Times New Roman" w:hAnsi="Arial" w:cs="Arial"/>
                <w:lang w:eastAsia="en-GB"/>
              </w:rPr>
            </w:pPr>
          </w:p>
          <w:p w:rsidR="003E6212" w:rsidRDefault="003E6212" w:rsidP="00E6600E">
            <w:pPr>
              <w:widowControl w:val="0"/>
              <w:spacing w:line="276" w:lineRule="auto"/>
              <w:rPr>
                <w:rFonts w:ascii="Arial" w:eastAsia="Times New Roman" w:hAnsi="Arial" w:cs="Arial"/>
                <w:lang w:eastAsia="en-GB"/>
              </w:rPr>
            </w:pPr>
          </w:p>
          <w:p w:rsidR="003E6212" w:rsidRDefault="003E6212" w:rsidP="00E6600E">
            <w:pPr>
              <w:widowControl w:val="0"/>
              <w:spacing w:line="276" w:lineRule="auto"/>
              <w:rPr>
                <w:rFonts w:ascii="Arial" w:eastAsia="Times New Roman" w:hAnsi="Arial" w:cs="Arial"/>
                <w:lang w:eastAsia="en-GB"/>
              </w:rPr>
            </w:pPr>
          </w:p>
        </w:tc>
      </w:tr>
      <w:tr w:rsidR="003E6212" w:rsidTr="00E6600E">
        <w:tc>
          <w:tcPr>
            <w:tcW w:w="1668" w:type="dxa"/>
          </w:tcPr>
          <w:p w:rsidR="003E6212" w:rsidRDefault="003E6212" w:rsidP="00E6600E">
            <w:pPr>
              <w:widowControl w:val="0"/>
              <w:spacing w:line="276" w:lineRule="auto"/>
              <w:rPr>
                <w:rFonts w:ascii="Arial" w:eastAsia="Times New Roman" w:hAnsi="Arial" w:cs="Arial"/>
                <w:lang w:eastAsia="en-GB"/>
              </w:rPr>
            </w:pPr>
            <w:r>
              <w:rPr>
                <w:rFonts w:ascii="Arial" w:eastAsia="Times New Roman" w:hAnsi="Arial" w:cs="Arial"/>
                <w:lang w:eastAsia="en-GB"/>
              </w:rPr>
              <w:t>Date of Birth</w:t>
            </w:r>
          </w:p>
        </w:tc>
        <w:tc>
          <w:tcPr>
            <w:tcW w:w="7740" w:type="dxa"/>
            <w:tcBorders>
              <w:top w:val="single" w:sz="4" w:space="0" w:color="auto"/>
              <w:bottom w:val="single" w:sz="4" w:space="0" w:color="auto"/>
            </w:tcBorders>
          </w:tcPr>
          <w:p w:rsidR="003E6212" w:rsidRDefault="003E6212" w:rsidP="00E6600E">
            <w:pPr>
              <w:widowControl w:val="0"/>
              <w:spacing w:line="276" w:lineRule="auto"/>
              <w:rPr>
                <w:rFonts w:ascii="Arial" w:eastAsia="Times New Roman" w:hAnsi="Arial" w:cs="Arial"/>
                <w:lang w:eastAsia="en-GB"/>
              </w:rPr>
            </w:pPr>
          </w:p>
        </w:tc>
      </w:tr>
    </w:tbl>
    <w:p w:rsidR="003E6212" w:rsidRPr="00241CB3" w:rsidRDefault="003E6212" w:rsidP="003E6212">
      <w:pPr>
        <w:widowControl w:val="0"/>
        <w:spacing w:line="276" w:lineRule="auto"/>
        <w:rPr>
          <w:rFonts w:ascii="Arial" w:eastAsia="Times New Roman" w:hAnsi="Arial" w:cs="Arial"/>
          <w:lang w:eastAsia="en-GB"/>
        </w:rPr>
      </w:pPr>
    </w:p>
    <w:p w:rsidR="003E6212" w:rsidRPr="00241CB3" w:rsidRDefault="003E6212" w:rsidP="003E6212">
      <w:pPr>
        <w:widowControl w:val="0"/>
        <w:spacing w:line="276" w:lineRule="auto"/>
        <w:rPr>
          <w:rFonts w:ascii="Arial" w:eastAsia="Times New Roman" w:hAnsi="Arial" w:cs="Arial"/>
          <w:lang w:eastAsia="en-GB"/>
        </w:rPr>
      </w:pPr>
      <w:r w:rsidRPr="00241CB3">
        <w:rPr>
          <w:rFonts w:ascii="Arial" w:eastAsia="Times New Roman" w:hAnsi="Arial" w:cs="Arial"/>
          <w:lang w:eastAsia="en-GB"/>
        </w:rPr>
        <w:t> </w:t>
      </w:r>
    </w:p>
    <w:p w:rsidR="003E6212" w:rsidRPr="00241CB3" w:rsidRDefault="003E6212" w:rsidP="003E6212">
      <w:pPr>
        <w:widowControl w:val="0"/>
        <w:spacing w:line="276" w:lineRule="auto"/>
        <w:rPr>
          <w:rFonts w:ascii="Arial" w:eastAsia="Times New Roman" w:hAnsi="Arial" w:cs="Arial"/>
          <w:b/>
          <w:bCs/>
          <w:u w:val="single"/>
          <w:lang w:eastAsia="en-GB"/>
        </w:rPr>
      </w:pPr>
      <w:r w:rsidRPr="00241CB3">
        <w:rPr>
          <w:rFonts w:ascii="Arial" w:eastAsia="Times New Roman" w:hAnsi="Arial" w:cs="Arial"/>
          <w:b/>
          <w:bCs/>
          <w:u w:val="single"/>
          <w:lang w:eastAsia="en-GB"/>
        </w:rPr>
        <w:t>Summary care Record</w:t>
      </w:r>
    </w:p>
    <w:p w:rsidR="003E6212" w:rsidRDefault="003E6212" w:rsidP="003E6212">
      <w:pPr>
        <w:widowControl w:val="0"/>
        <w:spacing w:line="276" w:lineRule="auto"/>
        <w:rPr>
          <w:rFonts w:ascii="Arial" w:eastAsia="Times New Roman" w:hAnsi="Arial" w:cs="Arial"/>
          <w:lang w:eastAsia="en-GB"/>
        </w:rPr>
      </w:pPr>
      <w:r w:rsidRPr="00241CB3">
        <w:rPr>
          <w:rFonts w:ascii="Arial" w:eastAsia="Times New Roman" w:hAnsi="Arial" w:cs="Arial"/>
          <w:lang w:eastAsia="en-GB"/>
        </w:rPr>
        <w:t>I do not wish to have a Summary care Record</w:t>
      </w:r>
      <w:r w:rsidRPr="00241CB3">
        <w:rPr>
          <w:rFonts w:ascii="Arial" w:eastAsia="Times New Roman" w:hAnsi="Arial" w:cs="Arial"/>
          <w:lang w:eastAsia="en-GB"/>
        </w:rPr>
        <w:tab/>
      </w:r>
    </w:p>
    <w:p w:rsidR="003E6212" w:rsidRPr="00241CB3" w:rsidRDefault="003E6212" w:rsidP="003E6212">
      <w:pPr>
        <w:widowControl w:val="0"/>
        <w:spacing w:line="276" w:lineRule="auto"/>
        <w:rPr>
          <w:rFonts w:ascii="Arial" w:eastAsia="Times New Roman" w:hAnsi="Arial" w:cs="Arial"/>
          <w:lang w:eastAsia="en-GB"/>
        </w:rPr>
      </w:pPr>
      <w:r w:rsidRPr="00241CB3">
        <w:rPr>
          <w:rFonts w:ascii="Arial" w:eastAsia="Times New Roman" w:hAnsi="Arial" w:cs="Arial"/>
          <w:lang w:eastAsia="en-GB"/>
        </w:rPr>
        <w:t xml:space="preserve">N.B. this will mean NHS Healthcare staff caring for you may not be aware of your current medications, </w:t>
      </w:r>
      <w:r>
        <w:rPr>
          <w:rFonts w:ascii="Arial" w:eastAsia="Times New Roman" w:hAnsi="Arial" w:cs="Arial"/>
          <w:lang w:eastAsia="en-GB"/>
        </w:rPr>
        <w:t xml:space="preserve">any allergies or reactions </w:t>
      </w:r>
      <w:r w:rsidRPr="00241CB3">
        <w:rPr>
          <w:rFonts w:ascii="Arial" w:eastAsia="Times New Roman" w:hAnsi="Arial" w:cs="Arial"/>
          <w:lang w:eastAsia="en-GB"/>
        </w:rPr>
        <w:t>to previous medication.)</w:t>
      </w:r>
      <w:r w:rsidRPr="00241CB3">
        <w:rPr>
          <w:rFonts w:ascii="MS Gothic" w:eastAsia="MS Gothic" w:hAnsi="MS Gothic" w:cs="MS Gothic" w:hint="eastAsia"/>
          <w:lang w:eastAsia="en-GB"/>
        </w:rPr>
        <w:t xml:space="preserve"> </w:t>
      </w:r>
      <w:r>
        <w:rPr>
          <w:rFonts w:ascii="MS Gothic" w:eastAsia="MS Gothic" w:hAnsi="MS Gothic" w:cs="MS Gothic"/>
          <w:lang w:eastAsia="en-GB"/>
        </w:rPr>
        <w:t xml:space="preserve">     </w:t>
      </w:r>
      <w:r w:rsidRPr="00241CB3">
        <w:rPr>
          <w:rFonts w:ascii="MS Gothic" w:eastAsia="MS Gothic" w:hAnsi="MS Gothic" w:cs="MS Gothic" w:hint="eastAsia"/>
          <w:lang w:eastAsia="en-GB"/>
        </w:rPr>
        <w:t>☐</w:t>
      </w:r>
    </w:p>
    <w:p w:rsidR="003E6212" w:rsidRPr="00241CB3" w:rsidRDefault="003E6212" w:rsidP="003E6212">
      <w:pPr>
        <w:widowControl w:val="0"/>
        <w:spacing w:line="276" w:lineRule="auto"/>
        <w:rPr>
          <w:rFonts w:ascii="Arial" w:eastAsia="Times New Roman" w:hAnsi="Arial" w:cs="Arial"/>
          <w:lang w:eastAsia="en-GB"/>
        </w:rPr>
      </w:pPr>
      <w:r w:rsidRPr="00241CB3">
        <w:rPr>
          <w:rFonts w:ascii="Arial" w:eastAsia="Times New Roman" w:hAnsi="Arial" w:cs="Arial"/>
          <w:lang w:eastAsia="en-GB"/>
        </w:rPr>
        <w:t> </w:t>
      </w:r>
    </w:p>
    <w:p w:rsidR="003E6212" w:rsidRPr="00241CB3" w:rsidRDefault="003E6212" w:rsidP="003E6212">
      <w:pPr>
        <w:widowControl w:val="0"/>
        <w:spacing w:line="276" w:lineRule="auto"/>
        <w:rPr>
          <w:rFonts w:ascii="Arial" w:eastAsia="Times New Roman" w:hAnsi="Arial" w:cs="Arial"/>
          <w:b/>
          <w:bCs/>
          <w:u w:val="single"/>
          <w:lang w:eastAsia="en-GB"/>
        </w:rPr>
      </w:pPr>
      <w:r w:rsidRPr="00241CB3">
        <w:rPr>
          <w:rFonts w:ascii="Arial" w:eastAsia="Times New Roman" w:hAnsi="Arial" w:cs="Arial"/>
          <w:b/>
          <w:bCs/>
          <w:u w:val="single"/>
          <w:lang w:eastAsia="en-GB"/>
        </w:rPr>
        <w:t>Hampshire Healthcare Record</w:t>
      </w:r>
    </w:p>
    <w:p w:rsidR="003E6212" w:rsidRPr="00241CB3" w:rsidRDefault="003E6212" w:rsidP="003E6212">
      <w:pPr>
        <w:widowControl w:val="0"/>
        <w:spacing w:line="276" w:lineRule="auto"/>
        <w:rPr>
          <w:rFonts w:ascii="Arial" w:eastAsia="Times New Roman" w:hAnsi="Arial" w:cs="Arial"/>
          <w:lang w:eastAsia="en-GB"/>
        </w:rPr>
      </w:pPr>
      <w:r w:rsidRPr="00241CB3">
        <w:rPr>
          <w:rFonts w:ascii="Arial" w:eastAsia="Times New Roman" w:hAnsi="Arial" w:cs="Arial"/>
          <w:lang w:eastAsia="en-GB"/>
        </w:rPr>
        <w:t>I do not wish to have a Hampshire Healthcare Record</w:t>
      </w:r>
      <w:r w:rsidRPr="00241CB3">
        <w:rPr>
          <w:rFonts w:ascii="Arial" w:eastAsia="Times New Roman" w:hAnsi="Arial" w:cs="Arial"/>
          <w:lang w:eastAsia="en-GB"/>
        </w:rPr>
        <w:tab/>
      </w:r>
      <w:r w:rsidRPr="00241CB3">
        <w:rPr>
          <w:rFonts w:ascii="Arial" w:eastAsia="Times New Roman" w:hAnsi="Arial" w:cs="Arial"/>
          <w:lang w:eastAsia="en-GB"/>
        </w:rPr>
        <w:tab/>
        <w:t xml:space="preserve">         </w:t>
      </w:r>
      <w:r>
        <w:rPr>
          <w:rFonts w:ascii="Arial" w:eastAsia="Times New Roman" w:hAnsi="Arial" w:cs="Arial"/>
          <w:lang w:eastAsia="en-GB"/>
        </w:rPr>
        <w:t xml:space="preserve">                  </w:t>
      </w:r>
      <w:r w:rsidRPr="00241CB3">
        <w:rPr>
          <w:rFonts w:ascii="Arial" w:eastAsia="Times New Roman" w:hAnsi="Arial" w:cs="Arial"/>
          <w:lang w:eastAsia="en-GB"/>
        </w:rPr>
        <w:t xml:space="preserve"> </w:t>
      </w:r>
      <w:r w:rsidRPr="00241CB3">
        <w:rPr>
          <w:rFonts w:ascii="MS Gothic" w:eastAsia="MS Gothic" w:hAnsi="MS Gothic" w:cs="MS Gothic" w:hint="eastAsia"/>
          <w:lang w:eastAsia="en-GB"/>
        </w:rPr>
        <w:t>☐</w:t>
      </w:r>
    </w:p>
    <w:p w:rsidR="003E6212" w:rsidRPr="00EE4ADD" w:rsidRDefault="003E6212" w:rsidP="003E6212">
      <w:pPr>
        <w:tabs>
          <w:tab w:val="left" w:pos="1200"/>
          <w:tab w:val="center" w:pos="5102"/>
          <w:tab w:val="left" w:pos="5160"/>
          <w:tab w:val="left" w:pos="8730"/>
        </w:tabs>
        <w:jc w:val="both"/>
        <w:rPr>
          <w:rFonts w:ascii="Arial" w:eastAsia="Times New Roman" w:hAnsi="Arial" w:cs="Arial"/>
        </w:rPr>
      </w:pPr>
    </w:p>
    <w:p w:rsidR="003E6212" w:rsidRPr="00EE4ADD" w:rsidRDefault="003E6212" w:rsidP="003E6212">
      <w:pPr>
        <w:tabs>
          <w:tab w:val="left" w:pos="1200"/>
          <w:tab w:val="center" w:pos="5102"/>
          <w:tab w:val="left" w:pos="5160"/>
          <w:tab w:val="left" w:pos="8730"/>
        </w:tabs>
        <w:jc w:val="both"/>
        <w:rPr>
          <w:rFonts w:ascii="Arial" w:eastAsia="Times New Roman" w:hAnsi="Arial" w:cs="Arial"/>
        </w:rPr>
      </w:pPr>
    </w:p>
    <w:p w:rsidR="003E6212" w:rsidRPr="00EE4ADD" w:rsidRDefault="003E6212" w:rsidP="003E6212">
      <w:pPr>
        <w:tabs>
          <w:tab w:val="left" w:pos="1200"/>
          <w:tab w:val="center" w:pos="5102"/>
          <w:tab w:val="left" w:pos="5160"/>
          <w:tab w:val="left" w:pos="8730"/>
        </w:tabs>
        <w:jc w:val="both"/>
        <w:rPr>
          <w:rFonts w:ascii="Arial" w:eastAsia="Times New Roman" w:hAnsi="Arial" w:cs="Arial"/>
        </w:rPr>
      </w:pPr>
    </w:p>
    <w:p w:rsidR="00B9667C" w:rsidRDefault="00B9667C"/>
    <w:sectPr w:rsidR="00B96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B0881"/>
    <w:multiLevelType w:val="hybridMultilevel"/>
    <w:tmpl w:val="E1EC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F19E7"/>
    <w:multiLevelType w:val="hybridMultilevel"/>
    <w:tmpl w:val="DD3C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12"/>
    <w:rsid w:val="003E6212"/>
    <w:rsid w:val="007554AF"/>
    <w:rsid w:val="009874CB"/>
    <w:rsid w:val="00B26A32"/>
    <w:rsid w:val="00B9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2D0B1-9827-47EC-8E61-2DC9AC7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1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table" w:styleId="TableGrid">
    <w:name w:val="Table Grid"/>
    <w:basedOn w:val="TableNormal"/>
    <w:uiPriority w:val="59"/>
    <w:rsid w:val="003E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tshealthrecord.nhs.uk" TargetMode="External"/><Relationship Id="rId5" Type="http://schemas.openxmlformats.org/officeDocument/2006/relationships/hyperlink" Target="http://www.nhscarerecord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Katy Morson</cp:lastModifiedBy>
  <cp:revision>2</cp:revision>
  <cp:lastPrinted>2016-09-13T11:40:00Z</cp:lastPrinted>
  <dcterms:created xsi:type="dcterms:W3CDTF">2019-01-18T16:21:00Z</dcterms:created>
  <dcterms:modified xsi:type="dcterms:W3CDTF">2019-01-18T16:21:00Z</dcterms:modified>
</cp:coreProperties>
</file>