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EFF7" w14:textId="0993EED7" w:rsidR="00CD211E" w:rsidRPr="0072524E" w:rsidRDefault="00FF2882" w:rsidP="009D7D2A">
      <w:pPr>
        <w:jc w:val="center"/>
        <w:rPr>
          <w:rFonts w:ascii="Arial" w:hAnsi="Arial" w:cs="Arial"/>
          <w:b/>
          <w:sz w:val="32"/>
          <w:szCs w:val="32"/>
        </w:rPr>
      </w:pPr>
      <w:r w:rsidRPr="0072524E">
        <w:rPr>
          <w:rFonts w:ascii="Arial" w:hAnsi="Arial" w:cs="Arial"/>
          <w:b/>
          <w:sz w:val="32"/>
          <w:szCs w:val="32"/>
        </w:rPr>
        <w:t>Complaint</w:t>
      </w:r>
      <w:r w:rsidR="009D7D2A" w:rsidRPr="0072524E">
        <w:rPr>
          <w:rFonts w:ascii="Arial" w:hAnsi="Arial" w:cs="Arial"/>
          <w:b/>
          <w:sz w:val="32"/>
          <w:szCs w:val="32"/>
        </w:rPr>
        <w:t xml:space="preserve"> Procedure England</w:t>
      </w:r>
    </w:p>
    <w:p w14:paraId="396DE6B7" w14:textId="77777777" w:rsidR="00CD211E" w:rsidRPr="00C0634C" w:rsidRDefault="00CD211E" w:rsidP="0072524E">
      <w:pPr>
        <w:pStyle w:val="Heading1"/>
        <w:keepLines/>
        <w:numPr>
          <w:ilvl w:val="0"/>
          <w:numId w:val="0"/>
        </w:numPr>
        <w:pBdr>
          <w:bottom w:val="single" w:sz="4" w:space="1" w:color="595959" w:themeColor="text1" w:themeTint="A6"/>
        </w:pBdr>
        <w:spacing w:before="120" w:after="120"/>
        <w:ind w:left="431" w:hanging="431"/>
        <w:rPr>
          <w:sz w:val="28"/>
          <w:szCs w:val="28"/>
        </w:rPr>
      </w:pPr>
      <w:bookmarkStart w:id="0" w:name="_Toc494890863"/>
      <w:r w:rsidRPr="00C0634C">
        <w:rPr>
          <w:sz w:val="28"/>
          <w:szCs w:val="28"/>
        </w:rPr>
        <w:t>Introduction</w:t>
      </w:r>
      <w:bookmarkEnd w:id="0"/>
    </w:p>
    <w:p w14:paraId="4838E002" w14:textId="44E1B4C0" w:rsidR="00CD211E" w:rsidRPr="00C0634C" w:rsidRDefault="00583A9B" w:rsidP="00553641">
      <w:pPr>
        <w:pStyle w:val="Heading2"/>
        <w:numPr>
          <w:ilvl w:val="0"/>
          <w:numId w:val="0"/>
        </w:numPr>
        <w:spacing w:before="120" w:line="240" w:lineRule="auto"/>
        <w:ind w:left="578" w:hanging="578"/>
        <w:rPr>
          <w:rFonts w:ascii="Arial" w:hAnsi="Arial" w:cs="Arial"/>
          <w:smallCaps w:val="0"/>
          <w:sz w:val="24"/>
          <w:szCs w:val="24"/>
        </w:rPr>
      </w:pPr>
      <w:bookmarkStart w:id="1" w:name="_Toc494890864"/>
      <w:r w:rsidRPr="00C0634C">
        <w:rPr>
          <w:rFonts w:ascii="Arial" w:hAnsi="Arial" w:cs="Arial"/>
          <w:smallCaps w:val="0"/>
          <w:sz w:val="24"/>
          <w:szCs w:val="24"/>
        </w:rPr>
        <w:t>P</w:t>
      </w:r>
      <w:r w:rsidR="00CD211E" w:rsidRPr="00C0634C">
        <w:rPr>
          <w:rFonts w:ascii="Arial" w:hAnsi="Arial" w:cs="Arial"/>
          <w:smallCaps w:val="0"/>
          <w:sz w:val="24"/>
          <w:szCs w:val="24"/>
        </w:rPr>
        <w:t xml:space="preserve">olicy </w:t>
      </w:r>
      <w:r w:rsidR="009B01B3">
        <w:rPr>
          <w:rFonts w:ascii="Arial" w:hAnsi="Arial" w:cs="Arial"/>
          <w:smallCaps w:val="0"/>
          <w:sz w:val="24"/>
          <w:szCs w:val="24"/>
        </w:rPr>
        <w:t>S</w:t>
      </w:r>
      <w:r w:rsidR="00CD211E" w:rsidRPr="00C0634C">
        <w:rPr>
          <w:rFonts w:ascii="Arial" w:hAnsi="Arial" w:cs="Arial"/>
          <w:smallCaps w:val="0"/>
          <w:sz w:val="24"/>
          <w:szCs w:val="24"/>
        </w:rPr>
        <w:t>tatement</w:t>
      </w:r>
      <w:bookmarkEnd w:id="1"/>
    </w:p>
    <w:p w14:paraId="539ACF0A" w14:textId="55D06477" w:rsidR="00D309C7" w:rsidRPr="00C0634C" w:rsidRDefault="00CD211E" w:rsidP="009B01B3">
      <w:pPr>
        <w:jc w:val="both"/>
        <w:rPr>
          <w:rFonts w:ascii="Arial" w:hAnsi="Arial" w:cs="Arial"/>
          <w:sz w:val="22"/>
          <w:szCs w:val="22"/>
        </w:rPr>
      </w:pPr>
      <w:r w:rsidRPr="00C0634C">
        <w:rPr>
          <w:rFonts w:ascii="Arial" w:hAnsi="Arial" w:cs="Arial"/>
          <w:sz w:val="22"/>
          <w:szCs w:val="22"/>
          <w:lang w:val="en-US"/>
        </w:rPr>
        <w:t>The purpose of this document</w:t>
      </w:r>
      <w:r w:rsidR="00583A9B" w:rsidRPr="00C0634C">
        <w:rPr>
          <w:rFonts w:ascii="Arial" w:hAnsi="Arial" w:cs="Arial"/>
          <w:sz w:val="22"/>
          <w:szCs w:val="22"/>
          <w:lang w:val="en-US"/>
        </w:rPr>
        <w:t xml:space="preserve"> is to</w:t>
      </w:r>
      <w:r w:rsidR="00D309C7" w:rsidRPr="00C0634C">
        <w:rPr>
          <w:rFonts w:ascii="Arial" w:hAnsi="Arial" w:cs="Arial"/>
          <w:sz w:val="22"/>
          <w:szCs w:val="22"/>
          <w:lang w:val="en-US"/>
        </w:rPr>
        <w:t xml:space="preserve"> </w:t>
      </w:r>
      <w:r w:rsidR="004A4F8E" w:rsidRPr="00C0634C">
        <w:rPr>
          <w:rFonts w:ascii="Arial" w:hAnsi="Arial" w:cs="Arial"/>
          <w:sz w:val="22"/>
          <w:szCs w:val="22"/>
        </w:rPr>
        <w:t xml:space="preserve">ensure </w:t>
      </w:r>
      <w:r w:rsidR="007D2957" w:rsidRPr="00C0634C">
        <w:rPr>
          <w:rFonts w:ascii="Arial" w:hAnsi="Arial" w:cs="Arial"/>
          <w:sz w:val="22"/>
          <w:szCs w:val="22"/>
        </w:rPr>
        <w:t xml:space="preserve">that </w:t>
      </w:r>
      <w:r w:rsidR="004A4F8E" w:rsidRPr="00C0634C">
        <w:rPr>
          <w:rFonts w:ascii="Arial" w:hAnsi="Arial" w:cs="Arial"/>
          <w:sz w:val="22"/>
          <w:szCs w:val="22"/>
        </w:rPr>
        <w:t>all s</w:t>
      </w:r>
      <w:r w:rsidR="002223E9" w:rsidRPr="00C0634C">
        <w:rPr>
          <w:rFonts w:ascii="Arial" w:hAnsi="Arial" w:cs="Arial"/>
          <w:sz w:val="22"/>
          <w:szCs w:val="22"/>
        </w:rPr>
        <w:t>taff are aware of the complaint</w:t>
      </w:r>
      <w:r w:rsidR="004A4F8E" w:rsidRPr="00C0634C">
        <w:rPr>
          <w:rFonts w:ascii="Arial" w:hAnsi="Arial" w:cs="Arial"/>
          <w:sz w:val="22"/>
          <w:szCs w:val="22"/>
        </w:rPr>
        <w:t xml:space="preserve"> procedure within</w:t>
      </w:r>
      <w:r w:rsidR="009B01B3">
        <w:rPr>
          <w:rFonts w:ascii="Arial" w:hAnsi="Arial" w:cs="Arial"/>
          <w:sz w:val="22"/>
          <w:szCs w:val="22"/>
        </w:rPr>
        <w:t xml:space="preserve"> Solent View Medical Practice</w:t>
      </w:r>
      <w:r w:rsidR="004A4F8E" w:rsidRPr="00C0634C">
        <w:rPr>
          <w:rFonts w:ascii="Arial" w:hAnsi="Arial" w:cs="Arial"/>
          <w:sz w:val="22"/>
          <w:szCs w:val="22"/>
        </w:rPr>
        <w:t xml:space="preserve">, affording patients or their representatives the opportunity to make a complaint about the care or treatment they have received at the practice.   </w:t>
      </w:r>
    </w:p>
    <w:p w14:paraId="7F4050D4" w14:textId="2D6A435D" w:rsidR="00CD211E" w:rsidRPr="00C0634C" w:rsidRDefault="00583A9B" w:rsidP="00553641">
      <w:pPr>
        <w:pStyle w:val="Heading2"/>
        <w:numPr>
          <w:ilvl w:val="0"/>
          <w:numId w:val="0"/>
        </w:numPr>
        <w:spacing w:before="120" w:line="240" w:lineRule="auto"/>
        <w:ind w:left="578" w:hanging="578"/>
        <w:jc w:val="both"/>
        <w:rPr>
          <w:rFonts w:ascii="Arial" w:hAnsi="Arial" w:cs="Arial"/>
          <w:smallCaps w:val="0"/>
          <w:sz w:val="24"/>
          <w:szCs w:val="24"/>
        </w:rPr>
      </w:pPr>
      <w:bookmarkStart w:id="2" w:name="_Toc494890865"/>
      <w:r w:rsidRPr="00C0634C">
        <w:rPr>
          <w:rFonts w:ascii="Arial" w:hAnsi="Arial" w:cs="Arial"/>
          <w:smallCaps w:val="0"/>
          <w:sz w:val="24"/>
          <w:szCs w:val="24"/>
        </w:rPr>
        <w:t>S</w:t>
      </w:r>
      <w:r w:rsidR="00CD211E" w:rsidRPr="00C0634C">
        <w:rPr>
          <w:rFonts w:ascii="Arial" w:hAnsi="Arial" w:cs="Arial"/>
          <w:smallCaps w:val="0"/>
          <w:sz w:val="24"/>
          <w:szCs w:val="24"/>
        </w:rPr>
        <w:t>tatus</w:t>
      </w:r>
      <w:bookmarkEnd w:id="2"/>
    </w:p>
    <w:p w14:paraId="35F18266" w14:textId="1A593DD8" w:rsidR="00CD211E" w:rsidRPr="00C0634C" w:rsidRDefault="00CD211E" w:rsidP="009B01B3">
      <w:pPr>
        <w:jc w:val="both"/>
        <w:rPr>
          <w:rFonts w:ascii="Arial" w:hAnsi="Arial" w:cs="Arial"/>
          <w:sz w:val="22"/>
          <w:szCs w:val="22"/>
          <w:lang w:val="en-US"/>
        </w:rPr>
      </w:pPr>
      <w:r w:rsidRPr="00C0634C">
        <w:rPr>
          <w:rFonts w:ascii="Arial" w:hAnsi="Arial" w:cs="Arial"/>
          <w:sz w:val="22"/>
          <w:szCs w:val="22"/>
          <w:lang w:val="en-US"/>
        </w:rPr>
        <w:t>This document and any procedures contained within it are non-contractual and may be modi</w:t>
      </w:r>
      <w:r w:rsidR="007D2957" w:rsidRPr="00C0634C">
        <w:rPr>
          <w:rFonts w:ascii="Arial" w:hAnsi="Arial" w:cs="Arial"/>
          <w:sz w:val="22"/>
          <w:szCs w:val="22"/>
          <w:lang w:val="en-US"/>
        </w:rPr>
        <w:t xml:space="preserve">fied or withdrawn at any time. </w:t>
      </w:r>
      <w:r w:rsidRPr="00C0634C">
        <w:rPr>
          <w:rFonts w:ascii="Arial" w:hAnsi="Arial" w:cs="Arial"/>
          <w:sz w:val="22"/>
          <w:szCs w:val="22"/>
          <w:lang w:val="en-US"/>
        </w:rPr>
        <w:t>For the avoidance of doubt, it does not form part of your contract of employment.</w:t>
      </w:r>
    </w:p>
    <w:p w14:paraId="794BC6D9" w14:textId="5887E7E2" w:rsidR="00CD211E" w:rsidRPr="00C0634C" w:rsidRDefault="00583A9B" w:rsidP="00553641">
      <w:pPr>
        <w:pStyle w:val="Heading2"/>
        <w:numPr>
          <w:ilvl w:val="0"/>
          <w:numId w:val="0"/>
        </w:numPr>
        <w:spacing w:before="120" w:line="240" w:lineRule="auto"/>
        <w:ind w:left="578" w:hanging="578"/>
        <w:jc w:val="both"/>
        <w:rPr>
          <w:rFonts w:ascii="Arial" w:hAnsi="Arial" w:cs="Arial"/>
          <w:smallCaps w:val="0"/>
          <w:sz w:val="24"/>
          <w:szCs w:val="24"/>
        </w:rPr>
      </w:pPr>
      <w:bookmarkStart w:id="3" w:name="_Toc494890866"/>
      <w:r w:rsidRPr="00C0634C">
        <w:rPr>
          <w:rFonts w:ascii="Arial" w:hAnsi="Arial" w:cs="Arial"/>
          <w:smallCaps w:val="0"/>
          <w:sz w:val="24"/>
          <w:szCs w:val="24"/>
        </w:rPr>
        <w:t>T</w:t>
      </w:r>
      <w:r w:rsidR="00CD211E" w:rsidRPr="00C0634C">
        <w:rPr>
          <w:rFonts w:ascii="Arial" w:hAnsi="Arial" w:cs="Arial"/>
          <w:smallCaps w:val="0"/>
          <w:sz w:val="24"/>
          <w:szCs w:val="24"/>
        </w:rPr>
        <w:t xml:space="preserve">raining and </w:t>
      </w:r>
      <w:r w:rsidR="009B01B3">
        <w:rPr>
          <w:rFonts w:ascii="Arial" w:hAnsi="Arial" w:cs="Arial"/>
          <w:smallCaps w:val="0"/>
          <w:sz w:val="24"/>
          <w:szCs w:val="24"/>
        </w:rPr>
        <w:t>S</w:t>
      </w:r>
      <w:r w:rsidR="00CD211E" w:rsidRPr="00C0634C">
        <w:rPr>
          <w:rFonts w:ascii="Arial" w:hAnsi="Arial" w:cs="Arial"/>
          <w:smallCaps w:val="0"/>
          <w:sz w:val="24"/>
          <w:szCs w:val="24"/>
        </w:rPr>
        <w:t>upport</w:t>
      </w:r>
      <w:bookmarkEnd w:id="3"/>
    </w:p>
    <w:p w14:paraId="228962E3" w14:textId="71C0A388" w:rsidR="00CD211E" w:rsidRPr="00C0634C" w:rsidRDefault="00CD211E" w:rsidP="009B01B3">
      <w:pPr>
        <w:jc w:val="both"/>
        <w:rPr>
          <w:rFonts w:ascii="Arial" w:hAnsi="Arial" w:cs="Arial"/>
          <w:sz w:val="22"/>
          <w:szCs w:val="22"/>
          <w:lang w:val="en-US"/>
        </w:rPr>
      </w:pPr>
      <w:r w:rsidRPr="00C0634C">
        <w:rPr>
          <w:rFonts w:ascii="Arial" w:hAnsi="Arial" w:cs="Arial"/>
          <w:sz w:val="22"/>
          <w:szCs w:val="22"/>
          <w:lang w:val="en-US"/>
        </w:rPr>
        <w:t xml:space="preserve">The </w:t>
      </w:r>
      <w:r w:rsidR="007D2957" w:rsidRPr="00C0634C">
        <w:rPr>
          <w:rFonts w:ascii="Arial" w:hAnsi="Arial" w:cs="Arial"/>
          <w:sz w:val="22"/>
          <w:szCs w:val="22"/>
          <w:lang w:val="en-US"/>
        </w:rPr>
        <w:t>p</w:t>
      </w:r>
      <w:r w:rsidRPr="00C0634C">
        <w:rPr>
          <w:rFonts w:ascii="Arial" w:hAnsi="Arial" w:cs="Arial"/>
          <w:sz w:val="22"/>
          <w:szCs w:val="22"/>
          <w:lang w:val="en-US"/>
        </w:rPr>
        <w:t>ractice will provide guidance and support to help those to whom it applies understand their rights and resp</w:t>
      </w:r>
      <w:r w:rsidR="007D2957" w:rsidRPr="00C0634C">
        <w:rPr>
          <w:rFonts w:ascii="Arial" w:hAnsi="Arial" w:cs="Arial"/>
          <w:sz w:val="22"/>
          <w:szCs w:val="22"/>
          <w:lang w:val="en-US"/>
        </w:rPr>
        <w:t>onsibilities under this policy.</w:t>
      </w:r>
      <w:r w:rsidRPr="00C0634C">
        <w:rPr>
          <w:rFonts w:ascii="Arial" w:hAnsi="Arial" w:cs="Arial"/>
          <w:sz w:val="22"/>
          <w:szCs w:val="22"/>
          <w:lang w:val="en-US"/>
        </w:rPr>
        <w:t xml:space="preserve"> Additional support will be provided to managers and supervisors to enable them to deal more effectively with matters arising from this policy.</w:t>
      </w:r>
    </w:p>
    <w:p w14:paraId="13E75816" w14:textId="77777777" w:rsidR="00CD211E" w:rsidRPr="00C0634C" w:rsidRDefault="00CD211E" w:rsidP="00553641">
      <w:pPr>
        <w:pStyle w:val="Heading1"/>
        <w:keepLines/>
        <w:numPr>
          <w:ilvl w:val="0"/>
          <w:numId w:val="0"/>
        </w:numPr>
        <w:pBdr>
          <w:bottom w:val="single" w:sz="4" w:space="1" w:color="595959" w:themeColor="text1" w:themeTint="A6"/>
        </w:pBdr>
        <w:spacing w:before="120" w:after="0"/>
        <w:ind w:left="431" w:hanging="431"/>
        <w:rPr>
          <w:sz w:val="28"/>
          <w:szCs w:val="28"/>
        </w:rPr>
      </w:pPr>
      <w:bookmarkStart w:id="4" w:name="_Toc494890867"/>
      <w:r w:rsidRPr="00C0634C">
        <w:rPr>
          <w:sz w:val="28"/>
          <w:szCs w:val="28"/>
        </w:rPr>
        <w:t>Scope</w:t>
      </w:r>
      <w:bookmarkEnd w:id="4"/>
    </w:p>
    <w:p w14:paraId="2D2B0C99" w14:textId="2F337EA9" w:rsidR="00CD211E" w:rsidRPr="00C0634C" w:rsidRDefault="00583A9B" w:rsidP="00553641">
      <w:pPr>
        <w:pStyle w:val="Heading2"/>
        <w:numPr>
          <w:ilvl w:val="0"/>
          <w:numId w:val="0"/>
        </w:numPr>
        <w:spacing w:before="120" w:line="240" w:lineRule="auto"/>
        <w:ind w:left="578" w:hanging="578"/>
        <w:rPr>
          <w:rFonts w:ascii="Arial" w:hAnsi="Arial" w:cs="Arial"/>
          <w:smallCaps w:val="0"/>
          <w:sz w:val="24"/>
          <w:szCs w:val="24"/>
        </w:rPr>
      </w:pPr>
      <w:bookmarkStart w:id="5" w:name="_Toc494890868"/>
      <w:r w:rsidRPr="00C0634C">
        <w:rPr>
          <w:rFonts w:ascii="Arial" w:hAnsi="Arial" w:cs="Arial"/>
          <w:smallCaps w:val="0"/>
          <w:sz w:val="24"/>
          <w:szCs w:val="24"/>
        </w:rPr>
        <w:t>W</w:t>
      </w:r>
      <w:r w:rsidR="00CD211E" w:rsidRPr="00C0634C">
        <w:rPr>
          <w:rFonts w:ascii="Arial" w:hAnsi="Arial" w:cs="Arial"/>
          <w:smallCaps w:val="0"/>
          <w:sz w:val="24"/>
          <w:szCs w:val="24"/>
        </w:rPr>
        <w:t xml:space="preserve">ho </w:t>
      </w:r>
      <w:r w:rsidR="009B01B3" w:rsidRPr="00C0634C">
        <w:rPr>
          <w:rFonts w:ascii="Arial" w:hAnsi="Arial" w:cs="Arial"/>
          <w:smallCaps w:val="0"/>
          <w:sz w:val="24"/>
          <w:szCs w:val="24"/>
        </w:rPr>
        <w:t>It Applies To</w:t>
      </w:r>
      <w:bookmarkEnd w:id="5"/>
    </w:p>
    <w:p w14:paraId="795D1742" w14:textId="70D7B6B8" w:rsidR="00CD211E" w:rsidRPr="00C0634C" w:rsidRDefault="00CD211E" w:rsidP="00CD211E">
      <w:pPr>
        <w:rPr>
          <w:rFonts w:ascii="Arial" w:hAnsi="Arial" w:cs="Arial"/>
          <w:sz w:val="22"/>
          <w:szCs w:val="22"/>
          <w:lang w:val="en-US"/>
        </w:rPr>
      </w:pPr>
      <w:r w:rsidRPr="00C0634C">
        <w:rPr>
          <w:rFonts w:ascii="Arial" w:hAnsi="Arial" w:cs="Arial"/>
          <w:sz w:val="22"/>
          <w:szCs w:val="22"/>
          <w:lang w:val="en-US"/>
        </w:rPr>
        <w:t>This document a</w:t>
      </w:r>
      <w:r w:rsidR="007D2957" w:rsidRPr="00C0634C">
        <w:rPr>
          <w:rFonts w:ascii="Arial" w:hAnsi="Arial" w:cs="Arial"/>
          <w:sz w:val="22"/>
          <w:szCs w:val="22"/>
          <w:lang w:val="en-US"/>
        </w:rPr>
        <w:t xml:space="preserve">pplies to all employees of the practice and </w:t>
      </w:r>
      <w:r w:rsidRPr="00C0634C">
        <w:rPr>
          <w:rFonts w:ascii="Arial" w:hAnsi="Arial" w:cs="Arial"/>
          <w:sz w:val="22"/>
          <w:szCs w:val="22"/>
          <w:lang w:val="en-US"/>
        </w:rPr>
        <w:t>other individuals performin</w:t>
      </w:r>
      <w:r w:rsidR="007D2957" w:rsidRPr="00C0634C">
        <w:rPr>
          <w:rFonts w:ascii="Arial" w:hAnsi="Arial" w:cs="Arial"/>
          <w:sz w:val="22"/>
          <w:szCs w:val="22"/>
          <w:lang w:val="en-US"/>
        </w:rPr>
        <w:t>g functions in relation to the p</w:t>
      </w:r>
      <w:r w:rsidRPr="00C0634C">
        <w:rPr>
          <w:rFonts w:ascii="Arial" w:hAnsi="Arial" w:cs="Arial"/>
          <w:sz w:val="22"/>
          <w:szCs w:val="22"/>
          <w:lang w:val="en-US"/>
        </w:rPr>
        <w:t>ractice,</w:t>
      </w:r>
      <w:r w:rsidR="007D2957" w:rsidRPr="00C0634C">
        <w:rPr>
          <w:rFonts w:ascii="Arial" w:hAnsi="Arial" w:cs="Arial"/>
          <w:sz w:val="22"/>
          <w:szCs w:val="22"/>
          <w:lang w:val="en-US"/>
        </w:rPr>
        <w:t xml:space="preserve"> such as agency workers, locums</w:t>
      </w:r>
      <w:r w:rsidRPr="00C0634C">
        <w:rPr>
          <w:rFonts w:ascii="Arial" w:hAnsi="Arial" w:cs="Arial"/>
          <w:sz w:val="22"/>
          <w:szCs w:val="22"/>
          <w:lang w:val="en-US"/>
        </w:rPr>
        <w:t xml:space="preserve"> and contractors. </w:t>
      </w:r>
    </w:p>
    <w:p w14:paraId="03522A21" w14:textId="2029746C" w:rsidR="00CD211E" w:rsidRPr="00C0634C" w:rsidRDefault="00583A9B" w:rsidP="00553641">
      <w:pPr>
        <w:pStyle w:val="Heading2"/>
        <w:numPr>
          <w:ilvl w:val="0"/>
          <w:numId w:val="0"/>
        </w:numPr>
        <w:spacing w:before="120" w:line="360" w:lineRule="auto"/>
        <w:ind w:left="578" w:hanging="578"/>
        <w:rPr>
          <w:rFonts w:ascii="Arial" w:hAnsi="Arial" w:cs="Arial"/>
          <w:smallCaps w:val="0"/>
          <w:sz w:val="24"/>
          <w:szCs w:val="24"/>
        </w:rPr>
      </w:pPr>
      <w:bookmarkStart w:id="6" w:name="_Toc494890869"/>
      <w:r w:rsidRPr="00C0634C">
        <w:rPr>
          <w:rFonts w:ascii="Arial" w:hAnsi="Arial" w:cs="Arial"/>
          <w:smallCaps w:val="0"/>
          <w:sz w:val="24"/>
          <w:szCs w:val="24"/>
        </w:rPr>
        <w:t>W</w:t>
      </w:r>
      <w:r w:rsidR="00CD211E" w:rsidRPr="00C0634C">
        <w:rPr>
          <w:rFonts w:ascii="Arial" w:hAnsi="Arial" w:cs="Arial"/>
          <w:smallCaps w:val="0"/>
          <w:sz w:val="24"/>
          <w:szCs w:val="24"/>
        </w:rPr>
        <w:t xml:space="preserve">hy </w:t>
      </w:r>
      <w:r w:rsidR="009B01B3" w:rsidRPr="00C0634C">
        <w:rPr>
          <w:rFonts w:ascii="Arial" w:hAnsi="Arial" w:cs="Arial"/>
          <w:smallCaps w:val="0"/>
          <w:sz w:val="24"/>
          <w:szCs w:val="24"/>
        </w:rPr>
        <w:t>And How It Applies To Them</w:t>
      </w:r>
      <w:bookmarkEnd w:id="6"/>
    </w:p>
    <w:p w14:paraId="7D2E7F13" w14:textId="1747D65A" w:rsidR="004A4F8E" w:rsidRPr="00C0634C" w:rsidRDefault="004A4F8E" w:rsidP="009B01B3">
      <w:pPr>
        <w:jc w:val="both"/>
        <w:rPr>
          <w:rFonts w:ascii="Arial" w:hAnsi="Arial" w:cs="Arial"/>
          <w:sz w:val="22"/>
          <w:szCs w:val="22"/>
        </w:rPr>
      </w:pPr>
      <w:r w:rsidRPr="00C0634C">
        <w:rPr>
          <w:rFonts w:ascii="Arial" w:hAnsi="Arial" w:cs="Arial"/>
          <w:sz w:val="22"/>
          <w:szCs w:val="22"/>
        </w:rPr>
        <w:t>All staff at</w:t>
      </w:r>
      <w:r w:rsidR="009B01B3">
        <w:rPr>
          <w:rFonts w:ascii="Arial" w:hAnsi="Arial" w:cs="Arial"/>
          <w:sz w:val="22"/>
          <w:szCs w:val="22"/>
        </w:rPr>
        <w:t xml:space="preserve"> Solent View Medical Practice</w:t>
      </w:r>
      <w:r w:rsidRPr="00C0634C">
        <w:rPr>
          <w:rFonts w:ascii="Arial" w:hAnsi="Arial" w:cs="Arial"/>
          <w:sz w:val="22"/>
          <w:szCs w:val="22"/>
        </w:rPr>
        <w:t xml:space="preserve"> are to be fully conversant with this policy and are to understand that all patients have a right to have their complaint acknowledged and investigated properly.</w:t>
      </w:r>
      <w:r w:rsidR="00100904" w:rsidRPr="00C0634C">
        <w:rPr>
          <w:rFonts w:ascii="Arial" w:hAnsi="Arial" w:cs="Arial"/>
          <w:sz w:val="22"/>
          <w:szCs w:val="22"/>
        </w:rPr>
        <w:t xml:space="preserve"> </w:t>
      </w:r>
      <w:r w:rsidR="009B01B3">
        <w:rPr>
          <w:rFonts w:ascii="Arial" w:hAnsi="Arial" w:cs="Arial"/>
          <w:sz w:val="22"/>
          <w:szCs w:val="22"/>
        </w:rPr>
        <w:t xml:space="preserve">Solent View Medical Practice </w:t>
      </w:r>
      <w:r w:rsidRPr="00C0634C">
        <w:rPr>
          <w:rFonts w:ascii="Arial" w:hAnsi="Arial" w:cs="Arial"/>
          <w:sz w:val="22"/>
          <w:szCs w:val="22"/>
        </w:rPr>
        <w:t xml:space="preserve">takes complaints seriously and ensures </w:t>
      </w:r>
      <w:r w:rsidR="00100904" w:rsidRPr="00C0634C">
        <w:rPr>
          <w:rFonts w:ascii="Arial" w:hAnsi="Arial" w:cs="Arial"/>
          <w:sz w:val="22"/>
          <w:szCs w:val="22"/>
        </w:rPr>
        <w:t xml:space="preserve">that </w:t>
      </w:r>
      <w:r w:rsidRPr="00C0634C">
        <w:rPr>
          <w:rFonts w:ascii="Arial" w:hAnsi="Arial" w:cs="Arial"/>
          <w:sz w:val="22"/>
          <w:szCs w:val="22"/>
        </w:rPr>
        <w:t>they are investigated in an unbiased, transparent, non</w:t>
      </w:r>
      <w:r w:rsidR="00100904" w:rsidRPr="00C0634C">
        <w:rPr>
          <w:rFonts w:ascii="Arial" w:hAnsi="Arial" w:cs="Arial"/>
          <w:sz w:val="22"/>
          <w:szCs w:val="22"/>
        </w:rPr>
        <w:t>-judgemental and timely manner.</w:t>
      </w:r>
      <w:r w:rsidRPr="00C0634C">
        <w:rPr>
          <w:rFonts w:ascii="Arial" w:hAnsi="Arial" w:cs="Arial"/>
          <w:sz w:val="22"/>
          <w:szCs w:val="22"/>
        </w:rPr>
        <w:t xml:space="preserve"> We will maintain communication with the complainant (or their representative) throughout, ensuring they know the complaint is being taken seriously.</w:t>
      </w:r>
    </w:p>
    <w:p w14:paraId="20D7494E" w14:textId="77777777" w:rsidR="00CD211E" w:rsidRPr="00553641" w:rsidRDefault="00CD211E" w:rsidP="009B01B3">
      <w:pPr>
        <w:jc w:val="both"/>
        <w:rPr>
          <w:rFonts w:ascii="Arial" w:hAnsi="Arial" w:cs="Arial"/>
          <w:sz w:val="12"/>
          <w:szCs w:val="12"/>
          <w:lang w:val="en-US"/>
        </w:rPr>
      </w:pPr>
    </w:p>
    <w:p w14:paraId="7E23E942" w14:textId="7EBBD409" w:rsidR="00CD211E" w:rsidRPr="00C0634C" w:rsidRDefault="00310764" w:rsidP="009B01B3">
      <w:pPr>
        <w:jc w:val="both"/>
        <w:rPr>
          <w:rFonts w:ascii="Arial" w:hAnsi="Arial" w:cs="Arial"/>
          <w:sz w:val="22"/>
          <w:szCs w:val="22"/>
          <w:lang w:val="en-US"/>
        </w:rPr>
      </w:pPr>
      <w:r w:rsidRPr="00C0634C">
        <w:rPr>
          <w:rFonts w:ascii="Arial" w:hAnsi="Arial" w:cs="Arial"/>
          <w:sz w:val="22"/>
          <w:szCs w:val="22"/>
          <w:lang w:val="en-US"/>
        </w:rPr>
        <w:t>The p</w:t>
      </w:r>
      <w:r w:rsidR="00CD211E" w:rsidRPr="00C0634C">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w:t>
      </w:r>
      <w:r w:rsidRPr="00C0634C">
        <w:rPr>
          <w:rFonts w:ascii="Arial" w:hAnsi="Arial" w:cs="Arial"/>
          <w:sz w:val="22"/>
          <w:szCs w:val="22"/>
          <w:lang w:val="en-US"/>
        </w:rPr>
        <w:t xml:space="preserve">ce with the Equality Act 2010. </w:t>
      </w:r>
      <w:r w:rsidR="00CD211E" w:rsidRPr="00C0634C">
        <w:rPr>
          <w:rFonts w:ascii="Arial" w:hAnsi="Arial" w:cs="Arial"/>
          <w:sz w:val="22"/>
          <w:szCs w:val="22"/>
          <w:lang w:val="en-US"/>
        </w:rPr>
        <w:t>Consideration has been given to the impact t</w:t>
      </w:r>
      <w:r w:rsidRPr="00C0634C">
        <w:rPr>
          <w:rFonts w:ascii="Arial" w:hAnsi="Arial" w:cs="Arial"/>
          <w:sz w:val="22"/>
          <w:szCs w:val="22"/>
          <w:lang w:val="en-US"/>
        </w:rPr>
        <w:t>his policy might have in regard</w:t>
      </w:r>
      <w:r w:rsidR="00CD211E" w:rsidRPr="00C0634C">
        <w:rPr>
          <w:rFonts w:ascii="Arial" w:hAnsi="Arial" w:cs="Arial"/>
          <w:sz w:val="22"/>
          <w:szCs w:val="22"/>
          <w:lang w:val="en-US"/>
        </w:rPr>
        <w:t xml:space="preserve"> to the individual protected characteristics of those to whom it applies.</w:t>
      </w:r>
    </w:p>
    <w:p w14:paraId="5BF94D17" w14:textId="7C680AE7" w:rsidR="00CD211E" w:rsidRPr="00C0634C" w:rsidRDefault="00583A9B" w:rsidP="00553641">
      <w:pPr>
        <w:pStyle w:val="Heading1"/>
        <w:keepLines/>
        <w:numPr>
          <w:ilvl w:val="0"/>
          <w:numId w:val="0"/>
        </w:numPr>
        <w:pBdr>
          <w:bottom w:val="single" w:sz="4" w:space="1" w:color="595959" w:themeColor="text1" w:themeTint="A6"/>
        </w:pBdr>
        <w:spacing w:before="120" w:after="0"/>
        <w:ind w:left="431" w:hanging="431"/>
        <w:jc w:val="both"/>
        <w:rPr>
          <w:sz w:val="28"/>
          <w:szCs w:val="28"/>
        </w:rPr>
      </w:pPr>
      <w:bookmarkStart w:id="7" w:name="_Toc494890870"/>
      <w:r w:rsidRPr="00C0634C">
        <w:rPr>
          <w:sz w:val="28"/>
          <w:szCs w:val="28"/>
        </w:rPr>
        <w:t>Guidance</w:t>
      </w:r>
      <w:bookmarkEnd w:id="7"/>
    </w:p>
    <w:p w14:paraId="060F4E31" w14:textId="2E0CAA61" w:rsidR="00CD211E" w:rsidRPr="00C0634C" w:rsidRDefault="00D309C7" w:rsidP="00553641">
      <w:pPr>
        <w:pStyle w:val="Heading2"/>
        <w:numPr>
          <w:ilvl w:val="0"/>
          <w:numId w:val="0"/>
        </w:numPr>
        <w:spacing w:before="120" w:line="240" w:lineRule="auto"/>
        <w:ind w:left="578" w:hanging="578"/>
        <w:jc w:val="both"/>
        <w:rPr>
          <w:rFonts w:ascii="Arial" w:hAnsi="Arial" w:cs="Arial"/>
          <w:smallCaps w:val="0"/>
          <w:sz w:val="24"/>
          <w:szCs w:val="24"/>
        </w:rPr>
      </w:pPr>
      <w:bookmarkStart w:id="8" w:name="_Toc494890871"/>
      <w:r w:rsidRPr="00C0634C">
        <w:rPr>
          <w:rFonts w:ascii="Arial" w:hAnsi="Arial" w:cs="Arial"/>
          <w:smallCaps w:val="0"/>
          <w:sz w:val="24"/>
          <w:szCs w:val="24"/>
        </w:rPr>
        <w:t>Legislation</w:t>
      </w:r>
      <w:bookmarkEnd w:id="8"/>
    </w:p>
    <w:p w14:paraId="25833D49" w14:textId="19372BF9" w:rsidR="004A4F8E" w:rsidRPr="00C0634C" w:rsidRDefault="004A4F8E" w:rsidP="009B01B3">
      <w:pPr>
        <w:jc w:val="both"/>
        <w:rPr>
          <w:rFonts w:ascii="Arial" w:hAnsi="Arial" w:cs="Arial"/>
          <w:sz w:val="22"/>
          <w:szCs w:val="22"/>
        </w:rPr>
      </w:pPr>
      <w:r w:rsidRPr="00C0634C">
        <w:rPr>
          <w:rFonts w:ascii="Arial" w:hAnsi="Arial" w:cs="Arial"/>
          <w:sz w:val="22"/>
          <w:szCs w:val="22"/>
        </w:rPr>
        <w:t>Every NHS facility has a complaints procedure; this permits a patient (or their nominated representative) to submit a complaint either to the NHS organisation or</w:t>
      </w:r>
      <w:r w:rsidR="00310764" w:rsidRPr="00C0634C">
        <w:rPr>
          <w:rFonts w:ascii="Arial" w:hAnsi="Arial" w:cs="Arial"/>
          <w:sz w:val="22"/>
          <w:szCs w:val="22"/>
        </w:rPr>
        <w:t xml:space="preserve"> the organisation that</w:t>
      </w:r>
      <w:r w:rsidRPr="00C0634C">
        <w:rPr>
          <w:rFonts w:ascii="Arial" w:hAnsi="Arial" w:cs="Arial"/>
          <w:sz w:val="22"/>
          <w:szCs w:val="22"/>
        </w:rPr>
        <w:t xml:space="preserve"> has been commissioned by the NHS to provide a service.  </w:t>
      </w:r>
    </w:p>
    <w:p w14:paraId="36D2DC35" w14:textId="77777777" w:rsidR="004A4F8E" w:rsidRPr="00553641" w:rsidRDefault="004A4F8E" w:rsidP="009B01B3">
      <w:pPr>
        <w:jc w:val="both"/>
        <w:rPr>
          <w:rFonts w:ascii="Arial" w:hAnsi="Arial" w:cs="Arial"/>
          <w:sz w:val="12"/>
          <w:szCs w:val="12"/>
        </w:rPr>
      </w:pPr>
    </w:p>
    <w:p w14:paraId="5256AA0E" w14:textId="17CBD6CB" w:rsidR="004A4F8E" w:rsidRPr="00C0634C" w:rsidRDefault="00310764" w:rsidP="009B01B3">
      <w:pPr>
        <w:jc w:val="both"/>
        <w:rPr>
          <w:rFonts w:ascii="Arial" w:hAnsi="Arial" w:cs="Arial"/>
          <w:sz w:val="22"/>
          <w:szCs w:val="22"/>
        </w:rPr>
      </w:pPr>
      <w:r w:rsidRPr="00C0634C">
        <w:rPr>
          <w:rFonts w:ascii="Arial" w:hAnsi="Arial" w:cs="Arial"/>
          <w:sz w:val="22"/>
          <w:szCs w:val="22"/>
        </w:rPr>
        <w:t>This practice adopts a patient-</w:t>
      </w:r>
      <w:r w:rsidR="004A4F8E" w:rsidRPr="00C0634C">
        <w:rPr>
          <w:rFonts w:ascii="Arial" w:hAnsi="Arial" w:cs="Arial"/>
          <w:sz w:val="22"/>
          <w:szCs w:val="22"/>
        </w:rPr>
        <w:t xml:space="preserve">focused approach to complaint handling in accordance with the </w:t>
      </w:r>
      <w:r w:rsidR="004A4F8E" w:rsidRPr="009B01B3">
        <w:rPr>
          <w:rFonts w:ascii="Arial" w:hAnsi="Arial" w:cs="Arial"/>
          <w:sz w:val="22"/>
          <w:szCs w:val="22"/>
        </w:rPr>
        <w:t>National Health Service England Complaints Policy (2017)</w:t>
      </w:r>
      <w:r w:rsidR="004A4F8E" w:rsidRPr="00C0634C">
        <w:rPr>
          <w:rFonts w:ascii="Arial" w:hAnsi="Arial" w:cs="Arial"/>
          <w:sz w:val="22"/>
          <w:szCs w:val="22"/>
        </w:rPr>
        <w:t>, whilst also conforming to guidance detailed in:</w:t>
      </w:r>
    </w:p>
    <w:p w14:paraId="61C6BBE4" w14:textId="3A64D736" w:rsidR="004A4F8E" w:rsidRPr="009B01B3" w:rsidRDefault="004A4F8E" w:rsidP="00553641">
      <w:pPr>
        <w:pStyle w:val="NormalWeb"/>
        <w:numPr>
          <w:ilvl w:val="0"/>
          <w:numId w:val="12"/>
        </w:numPr>
        <w:spacing w:before="0" w:beforeAutospacing="0" w:after="0" w:afterAutospacing="0"/>
        <w:ind w:left="1434" w:hanging="357"/>
        <w:jc w:val="both"/>
        <w:rPr>
          <w:rFonts w:ascii="Arial" w:hAnsi="Arial" w:cs="Arial"/>
          <w:sz w:val="22"/>
          <w:szCs w:val="22"/>
        </w:rPr>
      </w:pPr>
      <w:r w:rsidRPr="009B01B3">
        <w:rPr>
          <w:rFonts w:ascii="Arial" w:hAnsi="Arial" w:cs="Arial"/>
          <w:sz w:val="22"/>
          <w:szCs w:val="22"/>
        </w:rPr>
        <w:t>Good Practice Standards for NHS Complaints Handling 2013</w:t>
      </w:r>
    </w:p>
    <w:p w14:paraId="20230DBF" w14:textId="4054051B" w:rsidR="004A4F8E" w:rsidRPr="009B01B3" w:rsidRDefault="004A4F8E" w:rsidP="009B01B3">
      <w:pPr>
        <w:pStyle w:val="NormalWeb"/>
        <w:numPr>
          <w:ilvl w:val="0"/>
          <w:numId w:val="12"/>
        </w:numPr>
        <w:jc w:val="both"/>
        <w:rPr>
          <w:rFonts w:ascii="Arial" w:hAnsi="Arial" w:cs="Arial"/>
          <w:sz w:val="22"/>
          <w:szCs w:val="22"/>
        </w:rPr>
      </w:pPr>
      <w:r w:rsidRPr="009B01B3">
        <w:rPr>
          <w:rFonts w:ascii="Arial" w:hAnsi="Arial" w:cs="Arial"/>
          <w:sz w:val="22"/>
          <w:szCs w:val="22"/>
        </w:rPr>
        <w:t>Parliamentary &amp; Health Service Ombudsman’s Principles of Good Complaints Handling 2009</w:t>
      </w:r>
    </w:p>
    <w:p w14:paraId="7BD30BC9" w14:textId="34C7E8CF" w:rsidR="004A4F8E" w:rsidRPr="009B01B3" w:rsidRDefault="004A4F8E" w:rsidP="009B01B3">
      <w:pPr>
        <w:pStyle w:val="ListParagraph"/>
        <w:numPr>
          <w:ilvl w:val="0"/>
          <w:numId w:val="12"/>
        </w:numPr>
        <w:jc w:val="both"/>
        <w:rPr>
          <w:rFonts w:ascii="Arial" w:hAnsi="Arial" w:cs="Arial"/>
          <w:sz w:val="22"/>
          <w:szCs w:val="22"/>
        </w:rPr>
      </w:pPr>
      <w:r w:rsidRPr="009B01B3">
        <w:rPr>
          <w:rFonts w:ascii="Arial" w:hAnsi="Arial" w:cs="Arial"/>
          <w:sz w:val="22"/>
          <w:szCs w:val="22"/>
        </w:rPr>
        <w:t>My Expectations 2014</w:t>
      </w:r>
    </w:p>
    <w:p w14:paraId="6A780F16" w14:textId="1A1C55EA" w:rsidR="004A4F8E" w:rsidRPr="009B01B3" w:rsidRDefault="004A4F8E" w:rsidP="009B01B3">
      <w:pPr>
        <w:pStyle w:val="ListParagraph"/>
        <w:numPr>
          <w:ilvl w:val="0"/>
          <w:numId w:val="12"/>
        </w:numPr>
        <w:jc w:val="both"/>
        <w:rPr>
          <w:rFonts w:ascii="Arial" w:hAnsi="Arial" w:cs="Arial"/>
          <w:sz w:val="22"/>
          <w:szCs w:val="22"/>
        </w:rPr>
      </w:pPr>
      <w:r w:rsidRPr="009B01B3">
        <w:rPr>
          <w:rFonts w:ascii="Arial" w:hAnsi="Arial" w:cs="Arial"/>
          <w:sz w:val="22"/>
          <w:szCs w:val="22"/>
        </w:rPr>
        <w:t xml:space="preserve">The NHS Constitution </w:t>
      </w:r>
    </w:p>
    <w:p w14:paraId="77D7D8A4" w14:textId="743B1833" w:rsidR="004A4F8E" w:rsidRPr="009B01B3" w:rsidRDefault="004A4F8E" w:rsidP="009B01B3">
      <w:pPr>
        <w:pStyle w:val="ListParagraph"/>
        <w:numPr>
          <w:ilvl w:val="0"/>
          <w:numId w:val="12"/>
        </w:numPr>
        <w:spacing w:before="288" w:after="144"/>
        <w:jc w:val="both"/>
        <w:outlineLvl w:val="1"/>
        <w:rPr>
          <w:rFonts w:ascii="Arial" w:hAnsi="Arial" w:cs="Arial"/>
          <w:sz w:val="22"/>
          <w:szCs w:val="22"/>
        </w:rPr>
      </w:pPr>
      <w:bookmarkStart w:id="9" w:name="_Toc494890478"/>
      <w:bookmarkStart w:id="10" w:name="_Toc494890872"/>
      <w:r w:rsidRPr="009B01B3">
        <w:rPr>
          <w:rFonts w:ascii="Arial" w:hAnsi="Arial" w:cs="Arial"/>
          <w:sz w:val="22"/>
          <w:szCs w:val="22"/>
        </w:rPr>
        <w:t>Health and Social Care Act 2008 (Regulated Activities) Regulations 2014: Regulation 16</w:t>
      </w:r>
      <w:bookmarkEnd w:id="9"/>
      <w:bookmarkEnd w:id="10"/>
      <w:r w:rsidRPr="009B01B3">
        <w:rPr>
          <w:rFonts w:ascii="Arial" w:hAnsi="Arial" w:cs="Arial"/>
          <w:sz w:val="22"/>
          <w:szCs w:val="22"/>
        </w:rPr>
        <w:t xml:space="preserve"> </w:t>
      </w:r>
    </w:p>
    <w:p w14:paraId="4E843DE8" w14:textId="7C7EB1C9" w:rsidR="00CD211E" w:rsidRPr="00C0634C" w:rsidRDefault="00310764" w:rsidP="00553641">
      <w:pPr>
        <w:pStyle w:val="Heading2"/>
        <w:numPr>
          <w:ilvl w:val="0"/>
          <w:numId w:val="0"/>
        </w:numPr>
        <w:spacing w:before="120" w:line="240" w:lineRule="auto"/>
        <w:ind w:left="578" w:hanging="578"/>
        <w:jc w:val="both"/>
        <w:rPr>
          <w:rFonts w:ascii="Arial" w:hAnsi="Arial" w:cs="Arial"/>
          <w:smallCaps w:val="0"/>
          <w:sz w:val="24"/>
          <w:szCs w:val="24"/>
        </w:rPr>
      </w:pPr>
      <w:bookmarkStart w:id="11" w:name="_Toc494890873"/>
      <w:r w:rsidRPr="00C0634C">
        <w:rPr>
          <w:rFonts w:ascii="Arial" w:hAnsi="Arial" w:cs="Arial"/>
          <w:smallCaps w:val="0"/>
          <w:sz w:val="24"/>
          <w:szCs w:val="24"/>
        </w:rPr>
        <w:lastRenderedPageBreak/>
        <w:t xml:space="preserve">Definitions of a </w:t>
      </w:r>
      <w:r w:rsidR="009B01B3">
        <w:rPr>
          <w:rFonts w:ascii="Arial" w:hAnsi="Arial" w:cs="Arial"/>
          <w:smallCaps w:val="0"/>
          <w:sz w:val="24"/>
          <w:szCs w:val="24"/>
        </w:rPr>
        <w:t>C</w:t>
      </w:r>
      <w:r w:rsidR="004A4F8E" w:rsidRPr="00C0634C">
        <w:rPr>
          <w:rFonts w:ascii="Arial" w:hAnsi="Arial" w:cs="Arial"/>
          <w:smallCaps w:val="0"/>
          <w:sz w:val="24"/>
          <w:szCs w:val="24"/>
        </w:rPr>
        <w:t>omplaint</w:t>
      </w:r>
      <w:bookmarkEnd w:id="11"/>
    </w:p>
    <w:p w14:paraId="15625A32" w14:textId="77777777" w:rsidR="00310764" w:rsidRPr="00C0634C" w:rsidRDefault="00310764" w:rsidP="009B01B3">
      <w:pPr>
        <w:pStyle w:val="NormalWeb"/>
        <w:spacing w:before="0" w:beforeAutospacing="0" w:after="0" w:afterAutospacing="0"/>
        <w:jc w:val="both"/>
        <w:rPr>
          <w:rFonts w:ascii="Arial" w:hAnsi="Arial" w:cs="Arial"/>
          <w:sz w:val="22"/>
          <w:szCs w:val="22"/>
        </w:rPr>
      </w:pPr>
      <w:r w:rsidRPr="00C0634C">
        <w:rPr>
          <w:rFonts w:ascii="Arial" w:hAnsi="Arial" w:cs="Arial"/>
          <w:sz w:val="22"/>
          <w:szCs w:val="22"/>
        </w:rPr>
        <w:t>A complaint or concern is an expression of dissatisfaction about an act, omission or decision of NHS England, either verbal or written, and whether justified or not, which requires a response</w:t>
      </w:r>
      <w:r w:rsidRPr="00C0634C">
        <w:rPr>
          <w:rStyle w:val="FootnoteReference"/>
          <w:rFonts w:ascii="Arial" w:hAnsi="Arial" w:cs="Arial"/>
          <w:sz w:val="22"/>
          <w:szCs w:val="22"/>
        </w:rPr>
        <w:footnoteReference w:id="1"/>
      </w:r>
      <w:r w:rsidRPr="00C0634C">
        <w:rPr>
          <w:rFonts w:ascii="Arial" w:hAnsi="Arial" w:cs="Arial"/>
          <w:sz w:val="22"/>
          <w:szCs w:val="22"/>
        </w:rPr>
        <w:t xml:space="preserve">. </w:t>
      </w:r>
    </w:p>
    <w:p w14:paraId="792AF28C" w14:textId="77777777" w:rsidR="00310764" w:rsidRPr="00C0634C" w:rsidRDefault="00310764" w:rsidP="00553641">
      <w:pPr>
        <w:pStyle w:val="NormalWeb"/>
        <w:spacing w:before="0" w:beforeAutospacing="0" w:after="0" w:afterAutospacing="0"/>
        <w:jc w:val="both"/>
        <w:rPr>
          <w:rFonts w:ascii="Arial" w:hAnsi="Arial" w:cs="Arial"/>
          <w:sz w:val="22"/>
          <w:szCs w:val="22"/>
        </w:rPr>
      </w:pPr>
      <w:r w:rsidRPr="00C0634C">
        <w:rPr>
          <w:rFonts w:ascii="Arial" w:hAnsi="Arial" w:cs="Arial"/>
          <w:sz w:val="22"/>
          <w:szCs w:val="22"/>
        </w:rPr>
        <w:t>There is no difference between a ‘formal’ and an ‘informal’ complaint. Both are expressions of dissatisfaction</w:t>
      </w:r>
      <w:r w:rsidRPr="00C0634C">
        <w:rPr>
          <w:rStyle w:val="FootnoteReference"/>
          <w:rFonts w:ascii="Arial" w:hAnsi="Arial" w:cs="Arial"/>
          <w:sz w:val="22"/>
          <w:szCs w:val="22"/>
        </w:rPr>
        <w:footnoteReference w:id="2"/>
      </w:r>
      <w:r w:rsidRPr="00C0634C">
        <w:rPr>
          <w:rFonts w:ascii="Arial" w:hAnsi="Arial" w:cs="Arial"/>
          <w:sz w:val="22"/>
          <w:szCs w:val="22"/>
        </w:rPr>
        <w:t xml:space="preserve">. </w:t>
      </w:r>
    </w:p>
    <w:p w14:paraId="735745FC" w14:textId="47609460" w:rsidR="00583A9B" w:rsidRPr="00C0634C" w:rsidRDefault="004A4F8E" w:rsidP="00553641">
      <w:pPr>
        <w:pStyle w:val="Heading2"/>
        <w:numPr>
          <w:ilvl w:val="0"/>
          <w:numId w:val="0"/>
        </w:numPr>
        <w:spacing w:before="120" w:line="240" w:lineRule="auto"/>
        <w:ind w:left="578" w:hanging="578"/>
        <w:jc w:val="both"/>
        <w:rPr>
          <w:rFonts w:ascii="Arial" w:hAnsi="Arial" w:cs="Arial"/>
          <w:smallCaps w:val="0"/>
          <w:sz w:val="24"/>
          <w:szCs w:val="24"/>
        </w:rPr>
      </w:pPr>
      <w:bookmarkStart w:id="12" w:name="_Toc494890874"/>
      <w:r w:rsidRPr="00C0634C">
        <w:rPr>
          <w:rFonts w:ascii="Arial" w:hAnsi="Arial" w:cs="Arial"/>
          <w:smallCaps w:val="0"/>
          <w:sz w:val="24"/>
          <w:szCs w:val="24"/>
        </w:rPr>
        <w:t>Complaint</w:t>
      </w:r>
      <w:r w:rsidR="00C54313" w:rsidRPr="00C0634C">
        <w:rPr>
          <w:rFonts w:ascii="Arial" w:hAnsi="Arial" w:cs="Arial"/>
          <w:smallCaps w:val="0"/>
          <w:sz w:val="24"/>
          <w:szCs w:val="24"/>
        </w:rPr>
        <w:t xml:space="preserve">s </w:t>
      </w:r>
      <w:r w:rsidR="009B01B3" w:rsidRPr="00C0634C">
        <w:rPr>
          <w:rFonts w:ascii="Arial" w:hAnsi="Arial" w:cs="Arial"/>
          <w:smallCaps w:val="0"/>
          <w:sz w:val="24"/>
          <w:szCs w:val="24"/>
        </w:rPr>
        <w:t>Procedure Promulgation</w:t>
      </w:r>
      <w:bookmarkEnd w:id="12"/>
    </w:p>
    <w:p w14:paraId="09BFD7C9" w14:textId="13952857" w:rsidR="00310764" w:rsidRPr="00C0634C" w:rsidRDefault="009B01B3" w:rsidP="009B01B3">
      <w:pPr>
        <w:jc w:val="both"/>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Solent View Medical Practice </w:t>
      </w:r>
      <w:r w:rsidR="00310764" w:rsidRPr="00C0634C">
        <w:rPr>
          <w:rFonts w:ascii="Arial" w:eastAsia="Times New Roman" w:hAnsi="Arial" w:cs="Arial"/>
          <w:color w:val="000000" w:themeColor="text1"/>
          <w:sz w:val="22"/>
          <w:szCs w:val="22"/>
          <w:lang w:eastAsia="en-GB"/>
        </w:rPr>
        <w:t xml:space="preserve">has prominently displayed notices in </w:t>
      </w:r>
      <w:r>
        <w:rPr>
          <w:rFonts w:ascii="Arial" w:eastAsia="Times New Roman" w:hAnsi="Arial" w:cs="Arial"/>
          <w:color w:val="000000" w:themeColor="text1"/>
          <w:sz w:val="22"/>
          <w:szCs w:val="22"/>
          <w:lang w:eastAsia="en-GB"/>
        </w:rPr>
        <w:t>reception</w:t>
      </w:r>
      <w:r w:rsidR="00310764" w:rsidRPr="00C0634C">
        <w:rPr>
          <w:rFonts w:ascii="Arial" w:eastAsia="Times New Roman" w:hAnsi="Arial" w:cs="Arial"/>
          <w:color w:val="000000" w:themeColor="text1"/>
          <w:sz w:val="22"/>
          <w:szCs w:val="22"/>
          <w:lang w:eastAsia="en-GB"/>
        </w:rPr>
        <w:t xml:space="preserve"> detailing the complaints process.  In addition, the process is included on the practice website, and a complaints leaflet is also available from </w:t>
      </w:r>
      <w:r w:rsidR="00310764" w:rsidRPr="009B01B3">
        <w:rPr>
          <w:rFonts w:ascii="Arial" w:eastAsia="Times New Roman" w:hAnsi="Arial" w:cs="Arial"/>
          <w:color w:val="000000" w:themeColor="text1"/>
          <w:sz w:val="22"/>
          <w:szCs w:val="22"/>
          <w:lang w:eastAsia="en-GB"/>
        </w:rPr>
        <w:t>reception</w:t>
      </w:r>
      <w:r w:rsidR="00310764" w:rsidRPr="00C0634C">
        <w:rPr>
          <w:rFonts w:ascii="Arial" w:eastAsia="Times New Roman" w:hAnsi="Arial" w:cs="Arial"/>
          <w:color w:val="000000" w:themeColor="text1"/>
          <w:sz w:val="22"/>
          <w:szCs w:val="22"/>
          <w:lang w:eastAsia="en-GB"/>
        </w:rPr>
        <w:t xml:space="preserve">.  The information provided is written in conjunction with this policy and refers to the legislation detailed in paragraph one.  </w:t>
      </w:r>
    </w:p>
    <w:p w14:paraId="18938377" w14:textId="052FF75D" w:rsidR="00583A9B" w:rsidRPr="00C0634C" w:rsidRDefault="00310764" w:rsidP="00553641">
      <w:pPr>
        <w:pStyle w:val="Heading2"/>
        <w:numPr>
          <w:ilvl w:val="0"/>
          <w:numId w:val="0"/>
        </w:numPr>
        <w:spacing w:before="120" w:line="240" w:lineRule="auto"/>
        <w:ind w:left="578" w:hanging="578"/>
        <w:jc w:val="both"/>
        <w:rPr>
          <w:rFonts w:ascii="Arial" w:hAnsi="Arial" w:cs="Arial"/>
          <w:smallCaps w:val="0"/>
          <w:sz w:val="24"/>
          <w:szCs w:val="24"/>
        </w:rPr>
      </w:pPr>
      <w:bookmarkStart w:id="13" w:name="_Toc494890875"/>
      <w:r w:rsidRPr="00C0634C">
        <w:rPr>
          <w:rFonts w:ascii="Arial" w:hAnsi="Arial" w:cs="Arial"/>
          <w:smallCaps w:val="0"/>
          <w:sz w:val="24"/>
          <w:szCs w:val="24"/>
        </w:rPr>
        <w:t>Responsible p</w:t>
      </w:r>
      <w:r w:rsidR="00A036D5" w:rsidRPr="00C0634C">
        <w:rPr>
          <w:rFonts w:ascii="Arial" w:hAnsi="Arial" w:cs="Arial"/>
          <w:smallCaps w:val="0"/>
          <w:sz w:val="24"/>
          <w:szCs w:val="24"/>
        </w:rPr>
        <w:t>erson</w:t>
      </w:r>
      <w:bookmarkEnd w:id="13"/>
    </w:p>
    <w:p w14:paraId="31AC0ACB" w14:textId="0B84A5AD" w:rsidR="00310764" w:rsidRPr="00C0634C" w:rsidRDefault="00310764" w:rsidP="009B01B3">
      <w:pPr>
        <w:ind w:right="238"/>
        <w:jc w:val="both"/>
        <w:rPr>
          <w:rFonts w:ascii="Arial" w:eastAsia="Times New Roman" w:hAnsi="Arial" w:cs="Arial"/>
          <w:b/>
          <w:color w:val="000000" w:themeColor="text1"/>
          <w:sz w:val="22"/>
          <w:szCs w:val="22"/>
          <w:lang w:eastAsia="en-GB"/>
        </w:rPr>
      </w:pPr>
      <w:r w:rsidRPr="00C0634C">
        <w:rPr>
          <w:rFonts w:ascii="Arial" w:eastAsia="Times New Roman" w:hAnsi="Arial" w:cs="Arial"/>
          <w:color w:val="000000" w:themeColor="text1"/>
          <w:sz w:val="22"/>
          <w:szCs w:val="22"/>
          <w:lang w:eastAsia="en-GB"/>
        </w:rPr>
        <w:t xml:space="preserve">At </w:t>
      </w:r>
      <w:r w:rsidR="009B01B3">
        <w:rPr>
          <w:rFonts w:ascii="Arial" w:eastAsia="Times New Roman" w:hAnsi="Arial" w:cs="Arial"/>
          <w:color w:val="000000" w:themeColor="text1"/>
          <w:sz w:val="22"/>
          <w:szCs w:val="22"/>
          <w:lang w:eastAsia="en-GB"/>
        </w:rPr>
        <w:t>Solent View Medical Practice</w:t>
      </w:r>
      <w:r w:rsidRPr="00C0634C">
        <w:rPr>
          <w:rFonts w:ascii="Arial" w:eastAsia="Times New Roman" w:hAnsi="Arial" w:cs="Arial"/>
          <w:color w:val="000000" w:themeColor="text1"/>
          <w:sz w:val="22"/>
          <w:szCs w:val="22"/>
          <w:lang w:eastAsia="en-GB"/>
        </w:rPr>
        <w:t xml:space="preserve">, the responsible person </w:t>
      </w:r>
      <w:r w:rsidRPr="00C0634C">
        <w:rPr>
          <w:rFonts w:ascii="Arial" w:eastAsia="Times New Roman" w:hAnsi="Arial" w:cs="Arial"/>
          <w:color w:val="000000" w:themeColor="text1"/>
          <w:sz w:val="22"/>
          <w:szCs w:val="22"/>
        </w:rPr>
        <w:t xml:space="preserve">is </w:t>
      </w:r>
      <w:r w:rsidR="009B01B3">
        <w:rPr>
          <w:rFonts w:ascii="Arial" w:eastAsia="Times New Roman" w:hAnsi="Arial" w:cs="Arial"/>
          <w:color w:val="000000" w:themeColor="text1"/>
          <w:sz w:val="22"/>
          <w:szCs w:val="22"/>
        </w:rPr>
        <w:t xml:space="preserve">Dr </w:t>
      </w:r>
      <w:r w:rsidR="00553641">
        <w:rPr>
          <w:rFonts w:ascii="Arial" w:eastAsia="Times New Roman" w:hAnsi="Arial" w:cs="Arial"/>
          <w:color w:val="000000" w:themeColor="text1"/>
          <w:sz w:val="22"/>
          <w:szCs w:val="22"/>
        </w:rPr>
        <w:t>Clarke</w:t>
      </w:r>
      <w:r w:rsidRPr="00C0634C">
        <w:rPr>
          <w:rFonts w:ascii="Arial" w:eastAsia="Times New Roman" w:hAnsi="Arial" w:cs="Arial"/>
          <w:color w:val="000000" w:themeColor="text1"/>
          <w:sz w:val="22"/>
          <w:szCs w:val="22"/>
        </w:rPr>
        <w:t xml:space="preserve">. They are </w:t>
      </w:r>
      <w:r w:rsidRPr="00C0634C">
        <w:rPr>
          <w:rFonts w:ascii="Arial" w:hAnsi="Arial" w:cs="Arial"/>
          <w:color w:val="191919"/>
          <w:sz w:val="22"/>
          <w:szCs w:val="22"/>
        </w:rPr>
        <w:t xml:space="preserve">responsible for ensuring compliance with the complaints regulations and making sure action is taken as a result of the complaint. </w:t>
      </w:r>
    </w:p>
    <w:tbl>
      <w:tblPr>
        <w:tblW w:w="0" w:type="auto"/>
        <w:tblCellMar>
          <w:left w:w="0" w:type="dxa"/>
          <w:right w:w="0" w:type="dxa"/>
        </w:tblCellMar>
        <w:tblLook w:val="04A0" w:firstRow="1" w:lastRow="0" w:firstColumn="1" w:lastColumn="0" w:noHBand="0" w:noVBand="1"/>
      </w:tblPr>
      <w:tblGrid>
        <w:gridCol w:w="156"/>
      </w:tblGrid>
      <w:tr w:rsidR="00D309C7" w:rsidRPr="00C0634C" w14:paraId="2E58F788" w14:textId="77777777" w:rsidTr="0015434C">
        <w:tc>
          <w:tcPr>
            <w:tcW w:w="0" w:type="auto"/>
            <w:tcMar>
              <w:top w:w="0" w:type="dxa"/>
              <w:left w:w="75" w:type="dxa"/>
              <w:bottom w:w="0" w:type="dxa"/>
              <w:right w:w="75" w:type="dxa"/>
            </w:tcMar>
            <w:hideMark/>
          </w:tcPr>
          <w:p w14:paraId="63FAFA16" w14:textId="77777777" w:rsidR="00D309C7" w:rsidRPr="00C0634C" w:rsidRDefault="00D309C7" w:rsidP="009B01B3">
            <w:pPr>
              <w:pStyle w:val="p1"/>
              <w:jc w:val="both"/>
              <w:rPr>
                <w:rFonts w:ascii="Arial" w:hAnsi="Arial" w:cs="Arial"/>
                <w:sz w:val="22"/>
                <w:szCs w:val="22"/>
              </w:rPr>
            </w:pPr>
          </w:p>
        </w:tc>
      </w:tr>
    </w:tbl>
    <w:p w14:paraId="5EED3E05" w14:textId="39871F51" w:rsidR="00583A9B" w:rsidRPr="00C0634C" w:rsidRDefault="00C41455" w:rsidP="00553641">
      <w:pPr>
        <w:pStyle w:val="Heading2"/>
        <w:numPr>
          <w:ilvl w:val="0"/>
          <w:numId w:val="0"/>
        </w:numPr>
        <w:spacing w:before="120" w:line="240" w:lineRule="auto"/>
        <w:ind w:left="578" w:hanging="578"/>
        <w:jc w:val="both"/>
        <w:rPr>
          <w:rFonts w:ascii="Arial" w:hAnsi="Arial" w:cs="Arial"/>
          <w:smallCaps w:val="0"/>
          <w:sz w:val="24"/>
          <w:szCs w:val="24"/>
        </w:rPr>
      </w:pPr>
      <w:bookmarkStart w:id="14" w:name="_Toc494890876"/>
      <w:r w:rsidRPr="00C0634C">
        <w:rPr>
          <w:rFonts w:ascii="Arial" w:hAnsi="Arial" w:cs="Arial"/>
          <w:smallCaps w:val="0"/>
          <w:sz w:val="24"/>
          <w:szCs w:val="24"/>
        </w:rPr>
        <w:t>Complaints m</w:t>
      </w:r>
      <w:r w:rsidR="00B445D5" w:rsidRPr="00C0634C">
        <w:rPr>
          <w:rFonts w:ascii="Arial" w:hAnsi="Arial" w:cs="Arial"/>
          <w:smallCaps w:val="0"/>
          <w:sz w:val="24"/>
          <w:szCs w:val="24"/>
        </w:rPr>
        <w:t>anager</w:t>
      </w:r>
      <w:bookmarkEnd w:id="14"/>
    </w:p>
    <w:p w14:paraId="072B41DE" w14:textId="3B00E02B" w:rsidR="00310764" w:rsidRPr="00C0634C" w:rsidRDefault="00310764" w:rsidP="009B01B3">
      <w:pPr>
        <w:pStyle w:val="NormalWeb"/>
        <w:spacing w:before="0" w:beforeAutospacing="0" w:after="0" w:afterAutospacing="0"/>
        <w:jc w:val="both"/>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At </w:t>
      </w:r>
      <w:r w:rsidR="009B01B3">
        <w:rPr>
          <w:rFonts w:ascii="Arial" w:eastAsia="Times New Roman" w:hAnsi="Arial" w:cs="Arial"/>
          <w:color w:val="000000" w:themeColor="text1"/>
          <w:sz w:val="22"/>
          <w:szCs w:val="22"/>
        </w:rPr>
        <w:t>Solent View Medical Practice</w:t>
      </w:r>
      <w:r w:rsidRPr="00C0634C">
        <w:rPr>
          <w:rFonts w:ascii="Arial" w:eastAsia="Times New Roman" w:hAnsi="Arial" w:cs="Arial"/>
          <w:color w:val="000000" w:themeColor="text1"/>
          <w:sz w:val="22"/>
          <w:szCs w:val="22"/>
        </w:rPr>
        <w:t>, the complaints manager</w:t>
      </w:r>
      <w:r w:rsidR="00553641">
        <w:rPr>
          <w:rFonts w:ascii="Arial" w:eastAsia="Times New Roman" w:hAnsi="Arial" w:cs="Arial"/>
          <w:color w:val="000000" w:themeColor="text1"/>
          <w:sz w:val="22"/>
          <w:szCs w:val="22"/>
        </w:rPr>
        <w:t>s</w:t>
      </w:r>
      <w:r w:rsidRPr="00C0634C">
        <w:rPr>
          <w:rFonts w:ascii="Arial" w:eastAsia="Times New Roman" w:hAnsi="Arial" w:cs="Arial"/>
          <w:color w:val="000000" w:themeColor="text1"/>
          <w:sz w:val="22"/>
          <w:szCs w:val="22"/>
        </w:rPr>
        <w:t xml:space="preserve"> </w:t>
      </w:r>
      <w:r w:rsidR="00553641">
        <w:rPr>
          <w:rFonts w:ascii="Arial" w:eastAsia="Times New Roman" w:hAnsi="Arial" w:cs="Arial"/>
          <w:color w:val="000000" w:themeColor="text1"/>
          <w:sz w:val="22"/>
          <w:szCs w:val="22"/>
        </w:rPr>
        <w:t>are t</w:t>
      </w:r>
      <w:r w:rsidR="009B01B3">
        <w:rPr>
          <w:rFonts w:ascii="Arial" w:eastAsia="Times New Roman" w:hAnsi="Arial" w:cs="Arial"/>
          <w:color w:val="000000" w:themeColor="text1"/>
          <w:sz w:val="22"/>
          <w:szCs w:val="22"/>
        </w:rPr>
        <w:t>he Practice Manager</w:t>
      </w:r>
      <w:r w:rsidR="00553641">
        <w:rPr>
          <w:rFonts w:ascii="Arial" w:eastAsia="Times New Roman" w:hAnsi="Arial" w:cs="Arial"/>
          <w:color w:val="000000" w:themeColor="text1"/>
          <w:sz w:val="22"/>
          <w:szCs w:val="22"/>
        </w:rPr>
        <w:t xml:space="preserve"> and the Deputy Practice Manager</w:t>
      </w:r>
      <w:r w:rsidRPr="00C0634C">
        <w:rPr>
          <w:rFonts w:ascii="Arial" w:eastAsia="Times New Roman" w:hAnsi="Arial" w:cs="Arial"/>
          <w:color w:val="000000" w:themeColor="text1"/>
          <w:sz w:val="22"/>
          <w:szCs w:val="22"/>
        </w:rPr>
        <w:t>. They are responsible for managing all complaints procedures and must be readily identifiable to service users.  The responsible person and complaints manager can be the same person</w:t>
      </w:r>
      <w:r w:rsidRPr="00C0634C">
        <w:rPr>
          <w:rStyle w:val="FootnoteReference"/>
          <w:rFonts w:ascii="Arial" w:eastAsia="Times New Roman" w:hAnsi="Arial" w:cs="Arial"/>
          <w:color w:val="000000" w:themeColor="text1"/>
          <w:sz w:val="22"/>
          <w:szCs w:val="22"/>
        </w:rPr>
        <w:footnoteReference w:id="3"/>
      </w:r>
      <w:r w:rsidRPr="00C0634C">
        <w:rPr>
          <w:rFonts w:ascii="Arial" w:eastAsia="Times New Roman" w:hAnsi="Arial" w:cs="Arial"/>
          <w:color w:val="000000" w:themeColor="text1"/>
          <w:sz w:val="22"/>
          <w:szCs w:val="22"/>
        </w:rPr>
        <w:t xml:space="preserve">.  </w:t>
      </w:r>
    </w:p>
    <w:p w14:paraId="6460B845" w14:textId="436FBB19" w:rsidR="00583A9B" w:rsidRPr="00C0634C" w:rsidRDefault="00C41455" w:rsidP="00553641">
      <w:pPr>
        <w:pStyle w:val="Heading2"/>
        <w:numPr>
          <w:ilvl w:val="0"/>
          <w:numId w:val="0"/>
        </w:numPr>
        <w:spacing w:before="120" w:line="240" w:lineRule="auto"/>
        <w:ind w:left="578" w:hanging="578"/>
        <w:rPr>
          <w:rFonts w:ascii="Arial" w:hAnsi="Arial" w:cs="Arial"/>
          <w:smallCaps w:val="0"/>
          <w:sz w:val="24"/>
          <w:szCs w:val="24"/>
        </w:rPr>
      </w:pPr>
      <w:bookmarkStart w:id="15" w:name="_Toc494890877"/>
      <w:r w:rsidRPr="00C0634C">
        <w:rPr>
          <w:rFonts w:ascii="Arial" w:hAnsi="Arial" w:cs="Arial"/>
          <w:smallCaps w:val="0"/>
          <w:sz w:val="24"/>
          <w:szCs w:val="24"/>
        </w:rPr>
        <w:t>Complainant o</w:t>
      </w:r>
      <w:r w:rsidR="00B445D5" w:rsidRPr="00C0634C">
        <w:rPr>
          <w:rFonts w:ascii="Arial" w:hAnsi="Arial" w:cs="Arial"/>
          <w:smallCaps w:val="0"/>
          <w:sz w:val="24"/>
          <w:szCs w:val="24"/>
        </w:rPr>
        <w:t>ptions</w:t>
      </w:r>
      <w:bookmarkEnd w:id="15"/>
    </w:p>
    <w:p w14:paraId="04B78850" w14:textId="77777777" w:rsidR="00310764" w:rsidRPr="00C0634C" w:rsidRDefault="00310764" w:rsidP="009B01B3">
      <w:pPr>
        <w:pStyle w:val="NormalWeb"/>
        <w:spacing w:before="0" w:beforeAutospacing="0" w:after="0" w:afterAutospacing="0"/>
        <w:jc w:val="both"/>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The complainant, or their representative, can complain about any aspect of care or treatment they received at this practice to:</w:t>
      </w:r>
    </w:p>
    <w:p w14:paraId="0FF50908" w14:textId="2BA4A64B" w:rsidR="00310764" w:rsidRPr="00C0634C" w:rsidRDefault="00310764" w:rsidP="00553641">
      <w:pPr>
        <w:pStyle w:val="NormalWeb"/>
        <w:numPr>
          <w:ilvl w:val="0"/>
          <w:numId w:val="15"/>
        </w:numPr>
        <w:spacing w:before="0" w:beforeAutospacing="0" w:after="0" w:afterAutospacing="0"/>
        <w:ind w:left="1077"/>
        <w:jc w:val="both"/>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This practice via the complaints manager</w:t>
      </w:r>
      <w:r w:rsidR="00553641">
        <w:rPr>
          <w:rFonts w:ascii="Arial" w:eastAsia="Times New Roman" w:hAnsi="Arial" w:cs="Arial"/>
          <w:color w:val="000000" w:themeColor="text1"/>
          <w:sz w:val="22"/>
          <w:szCs w:val="22"/>
        </w:rPr>
        <w:t>s</w:t>
      </w:r>
    </w:p>
    <w:p w14:paraId="46683293" w14:textId="77777777" w:rsidR="00310764" w:rsidRPr="00C0634C" w:rsidRDefault="00310764" w:rsidP="00553641">
      <w:pPr>
        <w:pStyle w:val="NormalWeb"/>
        <w:numPr>
          <w:ilvl w:val="0"/>
          <w:numId w:val="15"/>
        </w:numPr>
        <w:spacing w:before="0" w:beforeAutospacing="0" w:after="0" w:afterAutospacing="0"/>
        <w:jc w:val="both"/>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NHS England: Telephone 03003 112233, email </w:t>
      </w:r>
      <w:hyperlink r:id="rId9" w:history="1">
        <w:r w:rsidRPr="00C0634C">
          <w:rPr>
            <w:rStyle w:val="Hyperlink"/>
            <w:rFonts w:ascii="Arial" w:eastAsia="Times New Roman" w:hAnsi="Arial" w:cs="Arial"/>
            <w:sz w:val="22"/>
            <w:szCs w:val="22"/>
          </w:rPr>
          <w:t>england.contactus@nhs.net</w:t>
        </w:r>
      </w:hyperlink>
      <w:r w:rsidRPr="00C0634C">
        <w:rPr>
          <w:rFonts w:ascii="Arial" w:eastAsia="Times New Roman" w:hAnsi="Arial" w:cs="Arial"/>
          <w:color w:val="000000" w:themeColor="text1"/>
          <w:sz w:val="22"/>
          <w:szCs w:val="22"/>
        </w:rPr>
        <w:t xml:space="preserve"> or in writing: NHS England, PO Box 16738, Redditch, B97 9PT. In British Sign Language (BSL) patients can talk to NHS England via a video call to a BSL interpreter</w:t>
      </w:r>
    </w:p>
    <w:p w14:paraId="6EAE6E6B" w14:textId="47206F72" w:rsidR="00B445D5" w:rsidRPr="00C0634C" w:rsidRDefault="00B445D5" w:rsidP="00553641">
      <w:pPr>
        <w:pStyle w:val="Heading2"/>
        <w:numPr>
          <w:ilvl w:val="0"/>
          <w:numId w:val="0"/>
        </w:numPr>
        <w:spacing w:before="0" w:line="240" w:lineRule="auto"/>
        <w:ind w:left="576" w:hanging="576"/>
        <w:rPr>
          <w:rFonts w:ascii="Arial" w:hAnsi="Arial" w:cs="Arial"/>
          <w:smallCaps w:val="0"/>
          <w:sz w:val="24"/>
          <w:szCs w:val="24"/>
        </w:rPr>
      </w:pPr>
      <w:bookmarkStart w:id="16" w:name="_Toc494890878"/>
      <w:r w:rsidRPr="00C0634C">
        <w:rPr>
          <w:rFonts w:ascii="Arial" w:hAnsi="Arial" w:cs="Arial"/>
          <w:smallCaps w:val="0"/>
          <w:sz w:val="24"/>
          <w:szCs w:val="24"/>
        </w:rPr>
        <w:t>Timescale</w:t>
      </w:r>
      <w:bookmarkEnd w:id="16"/>
    </w:p>
    <w:p w14:paraId="109D2DC1" w14:textId="77777777" w:rsidR="00310764" w:rsidRPr="00C0634C" w:rsidRDefault="00310764" w:rsidP="009B01B3">
      <w:pPr>
        <w:pStyle w:val="NormalWeb"/>
        <w:spacing w:before="0" w:beforeAutospacing="0" w:after="0" w:afterAutospacing="0"/>
        <w:jc w:val="both"/>
        <w:rPr>
          <w:rFonts w:ascii="Arial" w:hAnsi="Arial" w:cs="Arial"/>
          <w:color w:val="191919"/>
          <w:sz w:val="22"/>
          <w:szCs w:val="22"/>
        </w:rPr>
      </w:pPr>
      <w:r w:rsidRPr="00C0634C">
        <w:rPr>
          <w:rFonts w:ascii="Arial" w:hAnsi="Arial" w:cs="Arial"/>
          <w:color w:val="191919"/>
          <w:sz w:val="22"/>
          <w:szCs w:val="22"/>
        </w:rPr>
        <w:t xml:space="preserve">The time constraint on bringing a complaint is 12 months from the occurrence giving rise to the complaint, or 12 months from the time that they become aware of the matter about which they wish to complain. </w:t>
      </w:r>
    </w:p>
    <w:p w14:paraId="78F0F3A4" w14:textId="20F1A9DC" w:rsidR="00310764" w:rsidRPr="00C0634C" w:rsidRDefault="00310764" w:rsidP="00553641">
      <w:pPr>
        <w:pStyle w:val="NormalWeb"/>
        <w:spacing w:before="0" w:beforeAutospacing="0" w:after="0" w:afterAutospacing="0"/>
        <w:jc w:val="both"/>
        <w:rPr>
          <w:rFonts w:ascii="Arial" w:hAnsi="Arial" w:cs="Arial"/>
          <w:color w:val="191919"/>
          <w:sz w:val="22"/>
          <w:szCs w:val="22"/>
        </w:rPr>
      </w:pPr>
      <w:r w:rsidRPr="00C0634C">
        <w:rPr>
          <w:rFonts w:ascii="Arial" w:hAnsi="Arial" w:cs="Arial"/>
          <w:color w:val="191919"/>
          <w:sz w:val="22"/>
          <w:szCs w:val="22"/>
        </w:rPr>
        <w:t xml:space="preserve">If, however, there are good reasons for complaints not being made within the timescale detailed above, consideration may be afforded to investigating the complaint if it is still feasible to investigate the complaint </w:t>
      </w:r>
      <w:r w:rsidRPr="00C0634C">
        <w:rPr>
          <w:rFonts w:ascii="Arial" w:hAnsi="Arial" w:cs="Arial"/>
          <w:i/>
          <w:color w:val="191919"/>
          <w:sz w:val="22"/>
          <w:szCs w:val="22"/>
        </w:rPr>
        <w:t xml:space="preserve">effectively </w:t>
      </w:r>
      <w:r w:rsidRPr="00C0634C">
        <w:rPr>
          <w:rFonts w:ascii="Arial" w:hAnsi="Arial" w:cs="Arial"/>
          <w:color w:val="191919"/>
          <w:sz w:val="22"/>
          <w:szCs w:val="22"/>
        </w:rPr>
        <w:t xml:space="preserve">and </w:t>
      </w:r>
      <w:r w:rsidRPr="00C0634C">
        <w:rPr>
          <w:rFonts w:ascii="Arial" w:hAnsi="Arial" w:cs="Arial"/>
          <w:i/>
          <w:color w:val="191919"/>
          <w:sz w:val="22"/>
          <w:szCs w:val="22"/>
        </w:rPr>
        <w:t>fairly.</w:t>
      </w:r>
      <w:r w:rsidRPr="00C0634C">
        <w:rPr>
          <w:rFonts w:ascii="Arial" w:hAnsi="Arial" w:cs="Arial"/>
          <w:color w:val="191919"/>
          <w:sz w:val="22"/>
          <w:szCs w:val="22"/>
        </w:rPr>
        <w:t xml:space="preserve"> Should any doubt arise, further guidance should be sought from NHS England by the </w:t>
      </w:r>
      <w:r w:rsidRPr="009B01B3">
        <w:rPr>
          <w:rFonts w:ascii="Arial" w:hAnsi="Arial" w:cs="Arial"/>
          <w:color w:val="191919"/>
          <w:sz w:val="22"/>
          <w:szCs w:val="22"/>
        </w:rPr>
        <w:t>complaints manager.</w:t>
      </w:r>
    </w:p>
    <w:p w14:paraId="1358FA8E" w14:textId="1C335A39" w:rsidR="00B445D5" w:rsidRPr="00C0634C" w:rsidRDefault="00C41455" w:rsidP="00553641">
      <w:pPr>
        <w:pStyle w:val="Heading2"/>
        <w:numPr>
          <w:ilvl w:val="0"/>
          <w:numId w:val="0"/>
        </w:numPr>
        <w:spacing w:before="120" w:line="240" w:lineRule="auto"/>
        <w:ind w:left="578" w:hanging="578"/>
        <w:rPr>
          <w:rFonts w:ascii="Arial" w:hAnsi="Arial" w:cs="Arial"/>
          <w:smallCaps w:val="0"/>
          <w:sz w:val="24"/>
          <w:szCs w:val="24"/>
        </w:rPr>
      </w:pPr>
      <w:bookmarkStart w:id="17" w:name="_Toc494890879"/>
      <w:r w:rsidRPr="00C0634C">
        <w:rPr>
          <w:rFonts w:ascii="Arial" w:hAnsi="Arial" w:cs="Arial"/>
          <w:smallCaps w:val="0"/>
          <w:sz w:val="24"/>
          <w:szCs w:val="24"/>
        </w:rPr>
        <w:t>Response t</w:t>
      </w:r>
      <w:r w:rsidR="00B445D5" w:rsidRPr="00C0634C">
        <w:rPr>
          <w:rFonts w:ascii="Arial" w:hAnsi="Arial" w:cs="Arial"/>
          <w:smallCaps w:val="0"/>
          <w:sz w:val="24"/>
          <w:szCs w:val="24"/>
        </w:rPr>
        <w:t>imes</w:t>
      </w:r>
      <w:bookmarkEnd w:id="17"/>
    </w:p>
    <w:p w14:paraId="3CE5249B" w14:textId="4EA347EA" w:rsidR="00310764" w:rsidRPr="00C0634C" w:rsidRDefault="00310764" w:rsidP="009B01B3">
      <w:pPr>
        <w:pStyle w:val="NormalWeb"/>
        <w:spacing w:before="0" w:beforeAutospacing="0" w:after="0" w:afterAutospacing="0"/>
        <w:jc w:val="both"/>
        <w:rPr>
          <w:rFonts w:ascii="Arial" w:hAnsi="Arial" w:cs="Arial"/>
          <w:color w:val="191919"/>
          <w:sz w:val="22"/>
          <w:szCs w:val="22"/>
        </w:rPr>
      </w:pPr>
      <w:r w:rsidRPr="00C0634C">
        <w:rPr>
          <w:rFonts w:ascii="Arial" w:hAnsi="Arial" w:cs="Arial"/>
          <w:color w:val="191919"/>
          <w:sz w:val="22"/>
          <w:szCs w:val="22"/>
        </w:rPr>
        <w:t xml:space="preserve">The complainant has a right to be regularly updated regarding the progress of their complaint. The complaints manager at </w:t>
      </w:r>
      <w:r w:rsidR="009B01B3">
        <w:rPr>
          <w:rFonts w:ascii="Arial" w:hAnsi="Arial" w:cs="Arial"/>
          <w:color w:val="191919"/>
          <w:sz w:val="22"/>
          <w:szCs w:val="22"/>
        </w:rPr>
        <w:t>Solent View Medical Practice will</w:t>
      </w:r>
      <w:r w:rsidRPr="00C0634C">
        <w:rPr>
          <w:rFonts w:ascii="Arial" w:hAnsi="Arial" w:cs="Arial"/>
          <w:color w:val="191919"/>
          <w:sz w:val="22"/>
          <w:szCs w:val="22"/>
        </w:rPr>
        <w:t xml:space="preserve"> provide:</w:t>
      </w:r>
    </w:p>
    <w:p w14:paraId="3DBA10EC" w14:textId="77777777" w:rsidR="00310764" w:rsidRPr="00C0634C" w:rsidRDefault="00310764" w:rsidP="00553641">
      <w:pPr>
        <w:pStyle w:val="NormalWeb"/>
        <w:numPr>
          <w:ilvl w:val="0"/>
          <w:numId w:val="16"/>
        </w:numPr>
        <w:spacing w:before="0" w:beforeAutospacing="0" w:after="0" w:afterAutospacing="0"/>
        <w:ind w:left="714" w:hanging="357"/>
        <w:jc w:val="both"/>
        <w:rPr>
          <w:rFonts w:ascii="Arial" w:hAnsi="Arial" w:cs="Arial"/>
          <w:color w:val="191919"/>
          <w:sz w:val="22"/>
          <w:szCs w:val="22"/>
        </w:rPr>
      </w:pPr>
      <w:r w:rsidRPr="00C0634C">
        <w:rPr>
          <w:rFonts w:ascii="Arial" w:hAnsi="Arial" w:cs="Arial"/>
          <w:color w:val="191919"/>
          <w:sz w:val="22"/>
          <w:szCs w:val="22"/>
        </w:rPr>
        <w:t xml:space="preserve">An initial response to acknowledge </w:t>
      </w:r>
      <w:r w:rsidRPr="00C0634C">
        <w:rPr>
          <w:rFonts w:ascii="Arial" w:hAnsi="Arial" w:cs="Arial"/>
          <w:b/>
          <w:color w:val="191919"/>
          <w:sz w:val="22"/>
          <w:szCs w:val="22"/>
          <w:u w:val="single"/>
        </w:rPr>
        <w:t>any</w:t>
      </w:r>
      <w:r w:rsidRPr="00C0634C">
        <w:rPr>
          <w:rFonts w:ascii="Arial" w:hAnsi="Arial" w:cs="Arial"/>
          <w:color w:val="191919"/>
          <w:sz w:val="22"/>
          <w:szCs w:val="22"/>
        </w:rPr>
        <w:t xml:space="preserve"> complaint within three working days after the complaint is received</w:t>
      </w:r>
    </w:p>
    <w:p w14:paraId="2627F392" w14:textId="77777777" w:rsidR="00310764" w:rsidRPr="00C0634C" w:rsidRDefault="00310764" w:rsidP="009B01B3">
      <w:pPr>
        <w:pStyle w:val="NormalWeb"/>
        <w:numPr>
          <w:ilvl w:val="0"/>
          <w:numId w:val="16"/>
        </w:numPr>
        <w:jc w:val="both"/>
        <w:rPr>
          <w:rFonts w:ascii="Arial" w:hAnsi="Arial" w:cs="Arial"/>
          <w:color w:val="191919"/>
          <w:sz w:val="22"/>
          <w:szCs w:val="22"/>
        </w:rPr>
      </w:pPr>
      <w:r w:rsidRPr="00C0634C">
        <w:rPr>
          <w:rFonts w:ascii="Arial" w:hAnsi="Arial" w:cs="Arial"/>
          <w:color w:val="191919"/>
          <w:sz w:val="22"/>
          <w:szCs w:val="22"/>
        </w:rPr>
        <w:t xml:space="preserve">Regular updates during the investigation </w:t>
      </w:r>
    </w:p>
    <w:p w14:paraId="65B7E69A" w14:textId="77777777" w:rsidR="00310764" w:rsidRPr="00C0634C" w:rsidRDefault="00310764" w:rsidP="009B01B3">
      <w:pPr>
        <w:pStyle w:val="NormalWeb"/>
        <w:numPr>
          <w:ilvl w:val="0"/>
          <w:numId w:val="16"/>
        </w:numPr>
        <w:jc w:val="both"/>
        <w:rPr>
          <w:rFonts w:ascii="Arial" w:hAnsi="Arial" w:cs="Arial"/>
          <w:color w:val="191919"/>
          <w:sz w:val="22"/>
          <w:szCs w:val="22"/>
        </w:rPr>
      </w:pPr>
      <w:r w:rsidRPr="00C0634C">
        <w:rPr>
          <w:rFonts w:ascii="Arial" w:hAnsi="Arial" w:cs="Arial"/>
          <w:color w:val="191919"/>
          <w:sz w:val="22"/>
          <w:szCs w:val="22"/>
        </w:rPr>
        <w:t>Resolution of the complaint within 40 days</w:t>
      </w:r>
    </w:p>
    <w:p w14:paraId="5B16957C" w14:textId="77777777" w:rsidR="00310764" w:rsidRPr="00C0634C" w:rsidRDefault="00310764" w:rsidP="00553641">
      <w:pPr>
        <w:pStyle w:val="NormalWeb"/>
        <w:spacing w:before="0" w:beforeAutospacing="0" w:after="0" w:afterAutospacing="0"/>
        <w:jc w:val="both"/>
        <w:rPr>
          <w:rFonts w:ascii="Arial" w:eastAsia="Times New Roman" w:hAnsi="Arial" w:cs="Arial"/>
          <w:color w:val="000000" w:themeColor="text1"/>
          <w:sz w:val="22"/>
          <w:szCs w:val="22"/>
        </w:rPr>
      </w:pPr>
      <w:r w:rsidRPr="00C0634C">
        <w:rPr>
          <w:rFonts w:ascii="Arial" w:eastAsia="Times New Roman" w:hAnsi="Arial" w:cs="Arial"/>
          <w:color w:val="000000" w:themeColor="text1"/>
          <w:sz w:val="22"/>
          <w:szCs w:val="22"/>
        </w:rPr>
        <w:t xml:space="preserve">The complaints manager will negotiate a complaints plan with the complainant or their representative which will detail the agreed timescales for investigation. </w:t>
      </w:r>
      <w:r w:rsidRPr="00C0634C">
        <w:rPr>
          <w:rFonts w:ascii="Arial" w:hAnsi="Arial" w:cs="Arial"/>
          <w:sz w:val="22"/>
          <w:szCs w:val="22"/>
        </w:rPr>
        <w:t xml:space="preserve">In many cases a prompt response, including an explanation and an apology, will suffice and prevent the </w:t>
      </w:r>
      <w:r w:rsidRPr="00C0634C">
        <w:rPr>
          <w:rFonts w:ascii="Arial" w:hAnsi="Arial" w:cs="Arial"/>
          <w:sz w:val="22"/>
          <w:szCs w:val="22"/>
        </w:rPr>
        <w:lastRenderedPageBreak/>
        <w:t>complaint from escalating (an apology does not constitute an admission of organisational weakness).</w:t>
      </w:r>
    </w:p>
    <w:p w14:paraId="42E45745" w14:textId="57FDF9EE" w:rsidR="007A4C13" w:rsidRPr="00C0634C" w:rsidRDefault="00C41455" w:rsidP="00553641">
      <w:pPr>
        <w:pStyle w:val="Heading2"/>
        <w:numPr>
          <w:ilvl w:val="0"/>
          <w:numId w:val="0"/>
        </w:numPr>
        <w:spacing w:before="120" w:line="240" w:lineRule="auto"/>
        <w:ind w:left="578" w:hanging="578"/>
        <w:jc w:val="both"/>
        <w:rPr>
          <w:rFonts w:ascii="Arial" w:hAnsi="Arial" w:cs="Arial"/>
          <w:smallCaps w:val="0"/>
          <w:sz w:val="24"/>
          <w:szCs w:val="24"/>
        </w:rPr>
      </w:pPr>
      <w:bookmarkStart w:id="18" w:name="_Toc494890880"/>
      <w:r w:rsidRPr="00C0634C">
        <w:rPr>
          <w:rFonts w:ascii="Arial" w:hAnsi="Arial" w:cs="Arial"/>
          <w:smallCaps w:val="0"/>
          <w:sz w:val="24"/>
          <w:szCs w:val="24"/>
        </w:rPr>
        <w:t>Verbal and written c</w:t>
      </w:r>
      <w:r w:rsidR="007A4C13" w:rsidRPr="00C0634C">
        <w:rPr>
          <w:rFonts w:ascii="Arial" w:hAnsi="Arial" w:cs="Arial"/>
          <w:smallCaps w:val="0"/>
          <w:sz w:val="24"/>
          <w:szCs w:val="24"/>
        </w:rPr>
        <w:t>omplaints</w:t>
      </w:r>
      <w:bookmarkEnd w:id="18"/>
    </w:p>
    <w:p w14:paraId="6349AB41" w14:textId="2D06C087" w:rsidR="00310764" w:rsidRPr="00C0634C" w:rsidRDefault="00310764" w:rsidP="009B01B3">
      <w:pPr>
        <w:pStyle w:val="NormalWeb"/>
        <w:spacing w:before="0" w:beforeAutospacing="0" w:after="0" w:afterAutospacing="0"/>
        <w:jc w:val="both"/>
        <w:rPr>
          <w:rFonts w:ascii="Arial" w:hAnsi="Arial" w:cs="Arial"/>
          <w:sz w:val="22"/>
          <w:szCs w:val="22"/>
        </w:rPr>
      </w:pPr>
      <w:r w:rsidRPr="00C0634C">
        <w:rPr>
          <w:rFonts w:ascii="Arial" w:hAnsi="Arial" w:cs="Arial"/>
          <w:sz w:val="22"/>
          <w:szCs w:val="22"/>
        </w:rPr>
        <w:t>Patients will opt to complain either verbally or in writing. No matter what the cause of the complaint, all staff are to offer empathy when entering into discussions with the complainant. In accordance with Regulation 16</w:t>
      </w:r>
      <w:r w:rsidRPr="00C0634C">
        <w:rPr>
          <w:rStyle w:val="FootnoteReference"/>
          <w:rFonts w:ascii="Arial" w:hAnsi="Arial" w:cs="Arial"/>
          <w:sz w:val="22"/>
          <w:szCs w:val="22"/>
        </w:rPr>
        <w:footnoteReference w:id="4"/>
      </w:r>
      <w:r w:rsidRPr="00C0634C">
        <w:rPr>
          <w:rFonts w:ascii="Arial" w:hAnsi="Arial" w:cs="Arial"/>
          <w:sz w:val="22"/>
          <w:szCs w:val="22"/>
        </w:rPr>
        <w:t>, all staff at</w:t>
      </w:r>
      <w:r w:rsidR="009B01B3">
        <w:rPr>
          <w:rFonts w:ascii="Arial" w:hAnsi="Arial" w:cs="Arial"/>
          <w:sz w:val="22"/>
          <w:szCs w:val="22"/>
        </w:rPr>
        <w:t xml:space="preserve"> Solent View Medical Practice </w:t>
      </w:r>
      <w:r w:rsidRPr="00C0634C">
        <w:rPr>
          <w:rFonts w:ascii="Arial" w:hAnsi="Arial" w:cs="Arial"/>
          <w:sz w:val="22"/>
          <w:szCs w:val="22"/>
        </w:rPr>
        <w:t xml:space="preserve">will fully understand the complaints process. </w:t>
      </w:r>
    </w:p>
    <w:p w14:paraId="1C3BC045" w14:textId="2167DD29" w:rsidR="00310764" w:rsidRPr="00C0634C" w:rsidRDefault="00310764" w:rsidP="00553641">
      <w:pPr>
        <w:pStyle w:val="NormalWeb"/>
        <w:spacing w:before="120" w:beforeAutospacing="0" w:after="0" w:afterAutospacing="0"/>
        <w:jc w:val="both"/>
        <w:rPr>
          <w:rFonts w:ascii="Arial" w:hAnsi="Arial" w:cs="Arial"/>
          <w:sz w:val="22"/>
          <w:szCs w:val="22"/>
        </w:rPr>
      </w:pPr>
      <w:r w:rsidRPr="00C0634C">
        <w:rPr>
          <w:rFonts w:ascii="Arial" w:hAnsi="Arial" w:cs="Arial"/>
          <w:sz w:val="22"/>
          <w:szCs w:val="22"/>
        </w:rPr>
        <w:t xml:space="preserve">If a patient wishes to complain verbally, an appointment is to be made for them to meet </w:t>
      </w:r>
      <w:r w:rsidR="00553641">
        <w:rPr>
          <w:rFonts w:ascii="Arial" w:hAnsi="Arial" w:cs="Arial"/>
          <w:sz w:val="22"/>
          <w:szCs w:val="22"/>
        </w:rPr>
        <w:t>with a</w:t>
      </w:r>
      <w:r w:rsidRPr="00C0634C">
        <w:rPr>
          <w:rFonts w:ascii="Arial" w:hAnsi="Arial" w:cs="Arial"/>
          <w:sz w:val="22"/>
          <w:szCs w:val="22"/>
        </w:rPr>
        <w:t xml:space="preserve"> complaints manager</w:t>
      </w:r>
      <w:r w:rsidR="00553641">
        <w:rPr>
          <w:rFonts w:ascii="Arial" w:hAnsi="Arial" w:cs="Arial"/>
          <w:sz w:val="22"/>
          <w:szCs w:val="22"/>
        </w:rPr>
        <w:t xml:space="preserve">. </w:t>
      </w:r>
      <w:r w:rsidRPr="00C0634C">
        <w:rPr>
          <w:rFonts w:ascii="Arial" w:hAnsi="Arial" w:cs="Arial"/>
          <w:sz w:val="22"/>
          <w:szCs w:val="22"/>
        </w:rPr>
        <w:t xml:space="preserve"> An acknowledgement of the verbal complaint by the complaints manager, or nominated deputy in their absence, will suffice as an acknowledgement. The complaints manager does not need to respond in writing, but must record the verbal complaint in the complaints log; this will enable any trends to be identified and improvements to services made if applicable. The complaints manager should record notes of the discussion (for reference only) which may be used when discussing complaints at practice meetings.</w:t>
      </w:r>
    </w:p>
    <w:p w14:paraId="3B4BE0DF" w14:textId="77777777" w:rsidR="00310764" w:rsidRPr="00C0634C" w:rsidRDefault="00310764" w:rsidP="00553641">
      <w:pPr>
        <w:pStyle w:val="NormalWeb"/>
        <w:spacing w:before="120" w:beforeAutospacing="0" w:after="0" w:afterAutospacing="0"/>
        <w:jc w:val="both"/>
        <w:rPr>
          <w:rFonts w:ascii="Arial" w:hAnsi="Arial" w:cs="Arial"/>
          <w:sz w:val="22"/>
          <w:szCs w:val="22"/>
        </w:rPr>
      </w:pPr>
      <w:r w:rsidRPr="00C0634C">
        <w:rPr>
          <w:rFonts w:ascii="Arial" w:hAnsi="Arial" w:cs="Arial"/>
          <w:sz w:val="22"/>
          <w:szCs w:val="22"/>
        </w:rPr>
        <w:t xml:space="preserve">Discussing the nature of the complaint with the complainant in person or via telephone may enable a local resolution, which is the quickest method of resolving a complaint and will negate the requirement for the complaint to proceed through the formal complaint process.   </w:t>
      </w:r>
    </w:p>
    <w:p w14:paraId="68FEA1A0" w14:textId="289C305C" w:rsidR="00310764" w:rsidRDefault="00310764" w:rsidP="00553641">
      <w:pPr>
        <w:pStyle w:val="NormalWeb"/>
        <w:spacing w:before="120" w:beforeAutospacing="0" w:after="0" w:afterAutospacing="0"/>
        <w:jc w:val="both"/>
        <w:rPr>
          <w:rFonts w:ascii="Arial" w:hAnsi="Arial" w:cs="Arial"/>
          <w:sz w:val="22"/>
          <w:szCs w:val="22"/>
        </w:rPr>
      </w:pPr>
      <w:r w:rsidRPr="00C0634C">
        <w:rPr>
          <w:rFonts w:ascii="Arial" w:hAnsi="Arial" w:cs="Arial"/>
          <w:sz w:val="22"/>
          <w:szCs w:val="22"/>
        </w:rPr>
        <w:t>If a patient opts to complain in writing (letter or email), the complaints manager is to acknowledge receipt of the complaint within three working days. This acknowledgement will offer the complainant the opportunity to have a discussion about their complaint, while explaining the process and enabling the complaints manager to determine if local resolution is achievable. Where possible, patients and/or their representatives should be encouraged to use the complaint form at Annex A of this policy.</w:t>
      </w:r>
    </w:p>
    <w:p w14:paraId="0B8B766F" w14:textId="77777777" w:rsidR="00310764" w:rsidRPr="00C0634C" w:rsidRDefault="00310764" w:rsidP="00553641">
      <w:pPr>
        <w:pStyle w:val="NormalWeb"/>
        <w:spacing w:before="120" w:beforeAutospacing="0" w:after="0" w:afterAutospacing="0"/>
        <w:jc w:val="both"/>
        <w:rPr>
          <w:rFonts w:ascii="Arial" w:hAnsi="Arial" w:cs="Arial"/>
          <w:sz w:val="22"/>
          <w:szCs w:val="22"/>
        </w:rPr>
      </w:pPr>
      <w:r w:rsidRPr="00C0634C">
        <w:rPr>
          <w:rFonts w:ascii="Arial" w:hAnsi="Arial" w:cs="Arial"/>
          <w:sz w:val="22"/>
          <w:szCs w:val="22"/>
        </w:rPr>
        <w:t xml:space="preserve">If local resolution is not an option, the complaints manager will then discuss with the complainant a complaints plan and an agreed time frame for an investigation. Complainants should be advised that this timescale is merely indicative and there may be, on occasion, the need to liaise with other service providers, i.e. secondary care, which could delay the process. However, reassurance will be provided that the complainant will be provided with regular updates by the complaints manager regarding their complaint.  </w:t>
      </w:r>
    </w:p>
    <w:p w14:paraId="03E80599" w14:textId="14A9C1F0" w:rsidR="007A4C13" w:rsidRPr="00C0634C" w:rsidRDefault="00391031" w:rsidP="00553641">
      <w:pPr>
        <w:pStyle w:val="Heading2"/>
        <w:numPr>
          <w:ilvl w:val="0"/>
          <w:numId w:val="0"/>
        </w:numPr>
        <w:spacing w:before="120" w:line="240" w:lineRule="auto"/>
        <w:rPr>
          <w:rFonts w:ascii="Arial" w:hAnsi="Arial" w:cs="Arial"/>
          <w:smallCaps w:val="0"/>
          <w:sz w:val="24"/>
          <w:szCs w:val="24"/>
        </w:rPr>
      </w:pPr>
      <w:bookmarkStart w:id="19" w:name="_Toc494890881"/>
      <w:r w:rsidRPr="00C0634C">
        <w:rPr>
          <w:rFonts w:ascii="Arial" w:hAnsi="Arial" w:cs="Arial"/>
          <w:smallCaps w:val="0"/>
          <w:sz w:val="24"/>
          <w:szCs w:val="24"/>
        </w:rPr>
        <w:t>Investigating c</w:t>
      </w:r>
      <w:r w:rsidR="007A4C13" w:rsidRPr="00C0634C">
        <w:rPr>
          <w:rFonts w:ascii="Arial" w:hAnsi="Arial" w:cs="Arial"/>
          <w:smallCaps w:val="0"/>
          <w:sz w:val="24"/>
          <w:szCs w:val="24"/>
        </w:rPr>
        <w:t>omplaints</w:t>
      </w:r>
      <w:bookmarkEnd w:id="19"/>
    </w:p>
    <w:p w14:paraId="6226BCD6" w14:textId="1C11392C" w:rsidR="001A53F4" w:rsidRPr="00C0634C" w:rsidRDefault="009B01B3" w:rsidP="009B01B3">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Solent View Medical Practice </w:t>
      </w:r>
      <w:r w:rsidR="001A53F4" w:rsidRPr="00C0634C">
        <w:rPr>
          <w:rFonts w:ascii="Arial" w:hAnsi="Arial" w:cs="Arial"/>
          <w:sz w:val="22"/>
          <w:szCs w:val="22"/>
        </w:rPr>
        <w:t>will ensure that complaints are investigated effectively and in accordance with extant legislation and guidance. This practice will follow eight standards</w:t>
      </w:r>
      <w:r w:rsidR="001A53F4" w:rsidRPr="00C0634C">
        <w:rPr>
          <w:rStyle w:val="FootnoteReference"/>
          <w:rFonts w:ascii="Arial" w:hAnsi="Arial" w:cs="Arial"/>
          <w:sz w:val="22"/>
          <w:szCs w:val="22"/>
        </w:rPr>
        <w:footnoteReference w:id="5"/>
      </w:r>
      <w:r w:rsidR="001A53F4" w:rsidRPr="00C0634C">
        <w:rPr>
          <w:rFonts w:ascii="Arial" w:hAnsi="Arial" w:cs="Arial"/>
          <w:sz w:val="22"/>
          <w:szCs w:val="22"/>
        </w:rPr>
        <w:t xml:space="preserve"> when addressing complaints:</w:t>
      </w:r>
    </w:p>
    <w:p w14:paraId="032746DF" w14:textId="77777777" w:rsidR="001A53F4" w:rsidRPr="00C0634C" w:rsidRDefault="001A53F4" w:rsidP="00553641">
      <w:pPr>
        <w:pStyle w:val="NormalWeb"/>
        <w:numPr>
          <w:ilvl w:val="0"/>
          <w:numId w:val="17"/>
        </w:numPr>
        <w:spacing w:before="120" w:beforeAutospacing="0" w:after="0" w:afterAutospacing="0"/>
        <w:ind w:left="714" w:hanging="357"/>
        <w:jc w:val="both"/>
        <w:rPr>
          <w:rFonts w:ascii="Arial" w:hAnsi="Arial" w:cs="Arial"/>
          <w:sz w:val="22"/>
          <w:szCs w:val="22"/>
        </w:rPr>
      </w:pPr>
      <w:r w:rsidRPr="00C0634C">
        <w:rPr>
          <w:rFonts w:ascii="Arial" w:hAnsi="Arial" w:cs="Arial"/>
          <w:sz w:val="22"/>
          <w:szCs w:val="22"/>
        </w:rPr>
        <w:t>The complainant has a single point of contact in the organisation and is placed at the centre of the process. The nature of their complaint and the outcome they are seeking is established at the outset.</w:t>
      </w:r>
    </w:p>
    <w:p w14:paraId="14D6866C" w14:textId="77777777" w:rsidR="001A53F4" w:rsidRPr="00C0634C" w:rsidRDefault="001A53F4" w:rsidP="009B01B3">
      <w:pPr>
        <w:pStyle w:val="NormalWeb"/>
        <w:numPr>
          <w:ilvl w:val="0"/>
          <w:numId w:val="17"/>
        </w:numPr>
        <w:jc w:val="both"/>
        <w:rPr>
          <w:rFonts w:ascii="Arial" w:hAnsi="Arial" w:cs="Arial"/>
          <w:sz w:val="22"/>
          <w:szCs w:val="22"/>
        </w:rPr>
      </w:pPr>
      <w:r w:rsidRPr="00C0634C">
        <w:rPr>
          <w:rFonts w:ascii="Arial" w:hAnsi="Arial" w:cs="Arial"/>
          <w:sz w:val="22"/>
          <w:szCs w:val="22"/>
        </w:rPr>
        <w:t>The complaint undergoes initial assessment and any necessary immediate action is taken. A lead investigator is identified.</w:t>
      </w:r>
    </w:p>
    <w:p w14:paraId="04EF9390" w14:textId="77777777" w:rsidR="001A53F4" w:rsidRPr="00C0634C" w:rsidRDefault="001A53F4" w:rsidP="009B01B3">
      <w:pPr>
        <w:pStyle w:val="NormalWeb"/>
        <w:numPr>
          <w:ilvl w:val="0"/>
          <w:numId w:val="17"/>
        </w:numPr>
        <w:jc w:val="both"/>
        <w:rPr>
          <w:rFonts w:ascii="Arial" w:hAnsi="Arial" w:cs="Arial"/>
          <w:sz w:val="22"/>
          <w:szCs w:val="22"/>
        </w:rPr>
      </w:pPr>
      <w:r w:rsidRPr="00C0634C">
        <w:rPr>
          <w:rFonts w:ascii="Arial" w:hAnsi="Arial" w:cs="Arial"/>
          <w:sz w:val="22"/>
          <w:szCs w:val="22"/>
        </w:rPr>
        <w:t xml:space="preserve">Investigations are thorough, where appropriate obtain independent evidence and opinion, and are carried out in accordance with local procedures, national guidance and within legal frameworks. </w:t>
      </w:r>
    </w:p>
    <w:p w14:paraId="75FCB9E0" w14:textId="77777777" w:rsidR="001A53F4" w:rsidRPr="00C0634C" w:rsidRDefault="001A53F4" w:rsidP="009B01B3">
      <w:pPr>
        <w:pStyle w:val="NormalWeb"/>
        <w:numPr>
          <w:ilvl w:val="0"/>
          <w:numId w:val="17"/>
        </w:numPr>
        <w:jc w:val="both"/>
        <w:rPr>
          <w:rFonts w:ascii="Arial" w:hAnsi="Arial" w:cs="Arial"/>
          <w:sz w:val="22"/>
          <w:szCs w:val="22"/>
        </w:rPr>
      </w:pPr>
      <w:r w:rsidRPr="00C0634C">
        <w:rPr>
          <w:rFonts w:ascii="Arial" w:hAnsi="Arial" w:cs="Arial"/>
          <w:sz w:val="22"/>
          <w:szCs w:val="22"/>
        </w:rPr>
        <w:t>The investigator reviews, organises and evaluates the investigative findings.</w:t>
      </w:r>
    </w:p>
    <w:p w14:paraId="7B73B9E9" w14:textId="77777777" w:rsidR="001A53F4" w:rsidRPr="00C0634C" w:rsidRDefault="001A53F4" w:rsidP="009B01B3">
      <w:pPr>
        <w:pStyle w:val="NormalWeb"/>
        <w:numPr>
          <w:ilvl w:val="0"/>
          <w:numId w:val="17"/>
        </w:numPr>
        <w:jc w:val="both"/>
        <w:rPr>
          <w:rFonts w:ascii="Arial" w:hAnsi="Arial" w:cs="Arial"/>
          <w:sz w:val="22"/>
          <w:szCs w:val="22"/>
        </w:rPr>
      </w:pPr>
      <w:r w:rsidRPr="00C0634C">
        <w:rPr>
          <w:rFonts w:ascii="Arial" w:hAnsi="Arial" w:cs="Arial"/>
          <w:sz w:val="22"/>
          <w:szCs w:val="22"/>
        </w:rPr>
        <w:t xml:space="preserve">The judgement reached by the decision maker is transparent, reasonable and based on the evidence available. </w:t>
      </w:r>
    </w:p>
    <w:p w14:paraId="21B0234C" w14:textId="77777777" w:rsidR="001A53F4" w:rsidRPr="00C0634C" w:rsidRDefault="001A53F4" w:rsidP="009B01B3">
      <w:pPr>
        <w:pStyle w:val="NormalWeb"/>
        <w:numPr>
          <w:ilvl w:val="0"/>
          <w:numId w:val="17"/>
        </w:numPr>
        <w:jc w:val="both"/>
        <w:rPr>
          <w:rFonts w:ascii="Arial" w:hAnsi="Arial" w:cs="Arial"/>
          <w:sz w:val="22"/>
          <w:szCs w:val="22"/>
        </w:rPr>
      </w:pPr>
      <w:r w:rsidRPr="00C0634C">
        <w:rPr>
          <w:rFonts w:ascii="Arial" w:hAnsi="Arial" w:cs="Arial"/>
          <w:sz w:val="22"/>
          <w:szCs w:val="22"/>
        </w:rPr>
        <w:t>The complaint documentation is accurate and complete. The investigation is formally recorded, the level of detail appropriate to the nature and seriousness of the complaint.</w:t>
      </w:r>
    </w:p>
    <w:p w14:paraId="7D46D3A0" w14:textId="77777777" w:rsidR="001A53F4" w:rsidRPr="00C0634C" w:rsidRDefault="001A53F4" w:rsidP="009B01B3">
      <w:pPr>
        <w:pStyle w:val="NormalWeb"/>
        <w:numPr>
          <w:ilvl w:val="0"/>
          <w:numId w:val="17"/>
        </w:numPr>
        <w:jc w:val="both"/>
        <w:rPr>
          <w:rFonts w:ascii="Arial" w:hAnsi="Arial" w:cs="Arial"/>
          <w:sz w:val="22"/>
          <w:szCs w:val="22"/>
        </w:rPr>
      </w:pPr>
      <w:r w:rsidRPr="00C0634C">
        <w:rPr>
          <w:rFonts w:ascii="Arial" w:hAnsi="Arial" w:cs="Arial"/>
          <w:sz w:val="22"/>
          <w:szCs w:val="22"/>
        </w:rPr>
        <w:t xml:space="preserve">Both the complainant and those complained about are responded to adequately. </w:t>
      </w:r>
    </w:p>
    <w:p w14:paraId="2131AA19" w14:textId="77777777" w:rsidR="001A53F4" w:rsidRPr="00C0634C" w:rsidRDefault="001A53F4" w:rsidP="00553641">
      <w:pPr>
        <w:pStyle w:val="NormalWeb"/>
        <w:numPr>
          <w:ilvl w:val="0"/>
          <w:numId w:val="17"/>
        </w:numPr>
        <w:spacing w:before="0" w:beforeAutospacing="0" w:after="0" w:afterAutospacing="0"/>
        <w:ind w:left="714" w:hanging="357"/>
        <w:jc w:val="both"/>
        <w:rPr>
          <w:rFonts w:ascii="Arial" w:hAnsi="Arial" w:cs="Arial"/>
          <w:sz w:val="22"/>
          <w:szCs w:val="22"/>
        </w:rPr>
      </w:pPr>
      <w:r w:rsidRPr="00C0634C">
        <w:rPr>
          <w:rFonts w:ascii="Arial" w:hAnsi="Arial" w:cs="Arial"/>
          <w:sz w:val="22"/>
          <w:szCs w:val="22"/>
        </w:rPr>
        <w:t>The investigation of the complaint is complete, impartial and fair.</w:t>
      </w:r>
    </w:p>
    <w:p w14:paraId="45CF529E" w14:textId="19BD33ED" w:rsidR="007A4C13" w:rsidRPr="00C0634C" w:rsidRDefault="00391031" w:rsidP="00553641">
      <w:pPr>
        <w:pStyle w:val="Heading2"/>
        <w:numPr>
          <w:ilvl w:val="0"/>
          <w:numId w:val="0"/>
        </w:numPr>
        <w:spacing w:before="120" w:line="240" w:lineRule="auto"/>
        <w:ind w:left="578" w:hanging="578"/>
        <w:rPr>
          <w:rFonts w:ascii="Arial" w:hAnsi="Arial" w:cs="Arial"/>
          <w:smallCaps w:val="0"/>
          <w:sz w:val="24"/>
          <w:szCs w:val="24"/>
        </w:rPr>
      </w:pPr>
      <w:bookmarkStart w:id="20" w:name="_Toc494890882"/>
      <w:r w:rsidRPr="00C0634C">
        <w:rPr>
          <w:rFonts w:ascii="Arial" w:hAnsi="Arial" w:cs="Arial"/>
          <w:smallCaps w:val="0"/>
          <w:sz w:val="24"/>
          <w:szCs w:val="24"/>
        </w:rPr>
        <w:lastRenderedPageBreak/>
        <w:t>Final formal response to a c</w:t>
      </w:r>
      <w:r w:rsidR="007A4C13" w:rsidRPr="00C0634C">
        <w:rPr>
          <w:rFonts w:ascii="Arial" w:hAnsi="Arial" w:cs="Arial"/>
          <w:smallCaps w:val="0"/>
          <w:sz w:val="24"/>
          <w:szCs w:val="24"/>
        </w:rPr>
        <w:t>omplaint</w:t>
      </w:r>
      <w:bookmarkEnd w:id="20"/>
    </w:p>
    <w:p w14:paraId="3DCD592A" w14:textId="0A7DBBCE" w:rsidR="001A53F4" w:rsidRPr="00C0634C" w:rsidRDefault="001A53F4" w:rsidP="009B01B3">
      <w:pPr>
        <w:ind w:right="244"/>
        <w:jc w:val="both"/>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sz w:val="22"/>
          <w:szCs w:val="22"/>
          <w:lang w:eastAsia="en-GB"/>
        </w:rPr>
        <w:t>Upon completion of the investigation, a formal written response will be sent to the complainant and will include the following information:</w:t>
      </w:r>
    </w:p>
    <w:p w14:paraId="09E2644C" w14:textId="77777777" w:rsidR="001A53F4" w:rsidRPr="00C0634C" w:rsidRDefault="001A53F4" w:rsidP="00553641">
      <w:pPr>
        <w:pStyle w:val="NormalWeb"/>
        <w:numPr>
          <w:ilvl w:val="0"/>
          <w:numId w:val="18"/>
        </w:numPr>
        <w:spacing w:before="120" w:beforeAutospacing="0" w:after="0" w:afterAutospacing="0"/>
        <w:ind w:left="714" w:hanging="357"/>
        <w:rPr>
          <w:rFonts w:ascii="Arial" w:hAnsi="Arial" w:cs="Arial"/>
          <w:sz w:val="22"/>
          <w:szCs w:val="22"/>
        </w:rPr>
      </w:pPr>
      <w:r w:rsidRPr="00C0634C">
        <w:rPr>
          <w:rFonts w:ascii="Arial" w:hAnsi="Arial" w:cs="Arial"/>
          <w:sz w:val="22"/>
          <w:szCs w:val="22"/>
        </w:rPr>
        <w:t>An explanation of how the complaint was considered</w:t>
      </w:r>
    </w:p>
    <w:p w14:paraId="4D2E6863"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An apology if appropriate</w:t>
      </w:r>
    </w:p>
    <w:p w14:paraId="08678153"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 xml:space="preserve">An explanation based on facts </w:t>
      </w:r>
    </w:p>
    <w:p w14:paraId="05D8FB16"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Whether the complaint in full or in part is upheld</w:t>
      </w:r>
    </w:p>
    <w:p w14:paraId="70253BBA"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 xml:space="preserve">The conclusions reached in relation to the complaint, including any remedial action that the organisation considers to be appropriate </w:t>
      </w:r>
    </w:p>
    <w:p w14:paraId="5F714C60"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Confirmation that the organisation is satisfied that any action has been or will be actioned</w:t>
      </w:r>
    </w:p>
    <w:p w14:paraId="188BD7D1" w14:textId="77777777" w:rsidR="001A53F4" w:rsidRPr="00C0634C" w:rsidRDefault="001A53F4" w:rsidP="001A53F4">
      <w:pPr>
        <w:pStyle w:val="NormalWeb"/>
        <w:numPr>
          <w:ilvl w:val="0"/>
          <w:numId w:val="18"/>
        </w:numPr>
        <w:rPr>
          <w:rFonts w:ascii="Arial" w:hAnsi="Arial" w:cs="Arial"/>
          <w:sz w:val="22"/>
          <w:szCs w:val="22"/>
        </w:rPr>
      </w:pPr>
      <w:r w:rsidRPr="00C0634C">
        <w:rPr>
          <w:rFonts w:ascii="Arial" w:hAnsi="Arial" w:cs="Arial"/>
          <w:sz w:val="22"/>
          <w:szCs w:val="22"/>
        </w:rPr>
        <w:t xml:space="preserve">Where possible, we will respond to people about any lessons learnt </w:t>
      </w:r>
    </w:p>
    <w:p w14:paraId="47E337B4" w14:textId="77777777" w:rsidR="001A53F4" w:rsidRPr="00C0634C" w:rsidRDefault="001A53F4" w:rsidP="00553641">
      <w:pPr>
        <w:pStyle w:val="NormalWeb"/>
        <w:numPr>
          <w:ilvl w:val="0"/>
          <w:numId w:val="18"/>
        </w:numPr>
        <w:spacing w:before="0" w:beforeAutospacing="0" w:after="0" w:afterAutospacing="0"/>
        <w:ind w:left="714" w:hanging="357"/>
        <w:rPr>
          <w:rFonts w:ascii="Arial" w:hAnsi="Arial" w:cs="Arial"/>
          <w:sz w:val="22"/>
          <w:szCs w:val="22"/>
        </w:rPr>
      </w:pPr>
      <w:r w:rsidRPr="00C0634C">
        <w:rPr>
          <w:rFonts w:ascii="Arial" w:hAnsi="Arial" w:cs="Arial"/>
          <w:sz w:val="22"/>
          <w:szCs w:val="22"/>
        </w:rPr>
        <w:t xml:space="preserve">Information and contact details of the Parliamentary and Health Service Ombudsman as the next stage of the NHS complaints process </w:t>
      </w:r>
    </w:p>
    <w:p w14:paraId="72DCD8DE" w14:textId="75C4A022" w:rsidR="001A53F4" w:rsidRPr="00C0634C" w:rsidRDefault="001A53F4" w:rsidP="009B01B3">
      <w:pPr>
        <w:spacing w:before="72" w:after="72"/>
        <w:ind w:right="245"/>
        <w:jc w:val="both"/>
        <w:rPr>
          <w:rFonts w:ascii="Arial" w:eastAsia="Times New Roman" w:hAnsi="Arial" w:cs="Arial"/>
          <w:color w:val="000000" w:themeColor="text1"/>
          <w:sz w:val="22"/>
          <w:szCs w:val="22"/>
          <w:lang w:eastAsia="en-GB"/>
        </w:rPr>
      </w:pPr>
      <w:r w:rsidRPr="009B01B3">
        <w:rPr>
          <w:rFonts w:ascii="Arial" w:eastAsia="Times New Roman" w:hAnsi="Arial" w:cs="Arial"/>
          <w:color w:val="000000" w:themeColor="text1"/>
          <w:sz w:val="22"/>
          <w:szCs w:val="22"/>
          <w:lang w:eastAsia="en-GB"/>
        </w:rPr>
        <w:t>The complaints manager will clearly stipulate that this response is the final response to be issued by</w:t>
      </w:r>
      <w:r w:rsidR="009B01B3" w:rsidRPr="009B01B3">
        <w:rPr>
          <w:rFonts w:ascii="Arial" w:eastAsia="Times New Roman" w:hAnsi="Arial" w:cs="Arial"/>
          <w:color w:val="000000" w:themeColor="text1"/>
          <w:sz w:val="22"/>
          <w:szCs w:val="22"/>
          <w:lang w:eastAsia="en-GB"/>
        </w:rPr>
        <w:t xml:space="preserve"> Solent View Medical Practice</w:t>
      </w:r>
      <w:r w:rsidRPr="009B01B3">
        <w:rPr>
          <w:rFonts w:ascii="Arial" w:eastAsia="Times New Roman" w:hAnsi="Arial" w:cs="Arial"/>
          <w:color w:val="000000" w:themeColor="text1"/>
          <w:sz w:val="22"/>
          <w:szCs w:val="22"/>
          <w:lang w:eastAsia="en-GB"/>
        </w:rPr>
        <w:t>, and if the complainant is not satisfied then they should contact the ombudsman.</w:t>
      </w:r>
    </w:p>
    <w:p w14:paraId="08A9823F" w14:textId="55F585BE" w:rsidR="007A4C13" w:rsidRPr="00C0634C" w:rsidRDefault="00391031" w:rsidP="00553641">
      <w:pPr>
        <w:pStyle w:val="Heading2"/>
        <w:numPr>
          <w:ilvl w:val="0"/>
          <w:numId w:val="0"/>
        </w:numPr>
        <w:spacing w:before="120" w:line="240" w:lineRule="auto"/>
        <w:ind w:left="578" w:hanging="578"/>
        <w:rPr>
          <w:rFonts w:ascii="Arial" w:hAnsi="Arial" w:cs="Arial"/>
          <w:smallCaps w:val="0"/>
          <w:sz w:val="24"/>
          <w:szCs w:val="24"/>
        </w:rPr>
      </w:pPr>
      <w:bookmarkStart w:id="21" w:name="_Toc494890883"/>
      <w:r w:rsidRPr="00C0634C">
        <w:rPr>
          <w:rFonts w:ascii="Arial" w:hAnsi="Arial" w:cs="Arial"/>
          <w:smallCaps w:val="0"/>
          <w:sz w:val="24"/>
          <w:szCs w:val="24"/>
        </w:rPr>
        <w:t xml:space="preserve">Confidentiality </w:t>
      </w:r>
      <w:r w:rsidR="009B01B3" w:rsidRPr="00C0634C">
        <w:rPr>
          <w:rFonts w:ascii="Arial" w:hAnsi="Arial" w:cs="Arial"/>
          <w:smallCaps w:val="0"/>
          <w:sz w:val="24"/>
          <w:szCs w:val="24"/>
        </w:rPr>
        <w:t>In Relation To Complaints</w:t>
      </w:r>
      <w:bookmarkEnd w:id="21"/>
    </w:p>
    <w:p w14:paraId="2890D78C" w14:textId="77777777" w:rsidR="001A53F4" w:rsidRPr="00C0634C" w:rsidRDefault="001A53F4" w:rsidP="009B01B3">
      <w:pPr>
        <w:ind w:right="244"/>
        <w:jc w:val="both"/>
        <w:rPr>
          <w:rFonts w:ascii="Arial" w:hAnsi="Arial" w:cs="Arial"/>
          <w:sz w:val="22"/>
          <w:szCs w:val="22"/>
        </w:rPr>
      </w:pPr>
      <w:r w:rsidRPr="00C0634C">
        <w:rPr>
          <w:rFonts w:ascii="Arial" w:eastAsia="Times New Roman" w:hAnsi="Arial" w:cs="Arial"/>
          <w:color w:val="000000" w:themeColor="text1"/>
          <w:sz w:val="22"/>
          <w:szCs w:val="22"/>
          <w:lang w:eastAsia="en-GB"/>
        </w:rPr>
        <w:t>Any complaint is investigated with the utmost confidence and all associated documentation will be held separately from the complainant’s medical records. Complaint</w:t>
      </w:r>
      <w:r w:rsidRPr="00C0634C">
        <w:rPr>
          <w:rFonts w:ascii="Arial" w:eastAsia="Times New Roman" w:hAnsi="Arial" w:cs="Arial"/>
          <w:color w:val="000000" w:themeColor="text1"/>
          <w:sz w:val="22"/>
          <w:szCs w:val="22"/>
        </w:rPr>
        <w:t xml:space="preserve"> </w:t>
      </w:r>
      <w:r w:rsidRPr="00C0634C">
        <w:rPr>
          <w:rFonts w:ascii="Arial" w:hAnsi="Arial" w:cs="Arial"/>
          <w:sz w:val="22"/>
          <w:szCs w:val="22"/>
        </w:rPr>
        <w:t xml:space="preserve">confidentiality will be maintained, ensuring only managers and staff who are involved in the investigation know the particulars of the complaint. </w:t>
      </w:r>
    </w:p>
    <w:p w14:paraId="3227A766" w14:textId="4BAC16EA" w:rsidR="007A4C13" w:rsidRPr="00C0634C" w:rsidRDefault="00391031" w:rsidP="00553641">
      <w:pPr>
        <w:pStyle w:val="Heading2"/>
        <w:numPr>
          <w:ilvl w:val="0"/>
          <w:numId w:val="0"/>
        </w:numPr>
        <w:spacing w:before="120" w:line="240" w:lineRule="auto"/>
        <w:ind w:left="578" w:hanging="578"/>
        <w:rPr>
          <w:rFonts w:ascii="Arial" w:hAnsi="Arial" w:cs="Arial"/>
          <w:smallCaps w:val="0"/>
          <w:sz w:val="24"/>
          <w:szCs w:val="24"/>
        </w:rPr>
      </w:pPr>
      <w:bookmarkStart w:id="22" w:name="_Toc494890884"/>
      <w:r w:rsidRPr="00C0634C">
        <w:rPr>
          <w:rFonts w:ascii="Arial" w:hAnsi="Arial" w:cs="Arial"/>
          <w:smallCaps w:val="0"/>
          <w:sz w:val="24"/>
          <w:szCs w:val="24"/>
        </w:rPr>
        <w:t xml:space="preserve">Persistent </w:t>
      </w:r>
      <w:r w:rsidR="009B01B3" w:rsidRPr="00C0634C">
        <w:rPr>
          <w:rFonts w:ascii="Arial" w:hAnsi="Arial" w:cs="Arial"/>
          <w:smallCaps w:val="0"/>
          <w:sz w:val="24"/>
          <w:szCs w:val="24"/>
        </w:rPr>
        <w:t>And Unreasonable Complaints</w:t>
      </w:r>
      <w:bookmarkEnd w:id="22"/>
    </w:p>
    <w:p w14:paraId="391CB1F1" w14:textId="7E9CB84C" w:rsidR="001A53F4" w:rsidRPr="00C0634C" w:rsidRDefault="001A53F4" w:rsidP="009B01B3">
      <w:pPr>
        <w:ind w:right="244"/>
        <w:jc w:val="both"/>
        <w:rPr>
          <w:rFonts w:ascii="Arial" w:eastAsia="Times New Roman" w:hAnsi="Arial" w:cs="Arial"/>
          <w:color w:val="000000" w:themeColor="text1"/>
          <w:sz w:val="22"/>
          <w:szCs w:val="22"/>
          <w:lang w:eastAsia="en-GB"/>
        </w:rPr>
      </w:pPr>
      <w:r w:rsidRPr="00C0634C">
        <w:rPr>
          <w:rFonts w:ascii="Arial" w:hAnsi="Arial" w:cs="Arial"/>
          <w:sz w:val="22"/>
          <w:szCs w:val="22"/>
        </w:rPr>
        <w:t xml:space="preserve">The management of persistent and unreasonable complaints at </w:t>
      </w:r>
      <w:r w:rsidR="009B01B3">
        <w:rPr>
          <w:rFonts w:ascii="Arial" w:hAnsi="Arial" w:cs="Arial"/>
          <w:sz w:val="22"/>
          <w:szCs w:val="22"/>
        </w:rPr>
        <w:t xml:space="preserve">Solent View Medical Practice </w:t>
      </w:r>
      <w:r w:rsidRPr="00C0634C">
        <w:rPr>
          <w:rFonts w:ascii="Arial" w:hAnsi="Arial" w:cs="Arial"/>
          <w:sz w:val="22"/>
          <w:szCs w:val="22"/>
        </w:rPr>
        <w:t xml:space="preserve">is achieved by following the guidance detailed at </w:t>
      </w:r>
      <w:hyperlink r:id="rId10" w:history="1">
        <w:r w:rsidRPr="00C0634C">
          <w:rPr>
            <w:rStyle w:val="Hyperlink"/>
            <w:rFonts w:ascii="Arial" w:hAnsi="Arial" w:cs="Arial"/>
            <w:sz w:val="22"/>
            <w:szCs w:val="22"/>
          </w:rPr>
          <w:t>Appendix 2</w:t>
        </w:r>
      </w:hyperlink>
      <w:r w:rsidRPr="00C0634C">
        <w:rPr>
          <w:rFonts w:ascii="Arial" w:hAnsi="Arial" w:cs="Arial"/>
          <w:sz w:val="22"/>
          <w:szCs w:val="22"/>
        </w:rPr>
        <w:t xml:space="preserve"> of the NHS England Complaints Policy.</w:t>
      </w:r>
    </w:p>
    <w:p w14:paraId="76CE29B8" w14:textId="1699E014" w:rsidR="007A4C13" w:rsidRPr="00C0634C" w:rsidRDefault="007A4C13" w:rsidP="00553641">
      <w:pPr>
        <w:pStyle w:val="Heading2"/>
        <w:numPr>
          <w:ilvl w:val="0"/>
          <w:numId w:val="0"/>
        </w:numPr>
        <w:spacing w:before="120" w:line="240" w:lineRule="auto"/>
        <w:ind w:left="578" w:hanging="578"/>
        <w:rPr>
          <w:rFonts w:ascii="Arial" w:hAnsi="Arial" w:cs="Arial"/>
          <w:smallCaps w:val="0"/>
          <w:sz w:val="24"/>
          <w:szCs w:val="24"/>
        </w:rPr>
      </w:pPr>
      <w:bookmarkStart w:id="23" w:name="_Toc494890885"/>
      <w:r w:rsidRPr="00C0634C">
        <w:rPr>
          <w:rFonts w:ascii="Arial" w:hAnsi="Arial" w:cs="Arial"/>
          <w:smallCaps w:val="0"/>
          <w:sz w:val="24"/>
          <w:szCs w:val="24"/>
        </w:rPr>
        <w:t xml:space="preserve">Complaints </w:t>
      </w:r>
      <w:r w:rsidR="00391031" w:rsidRPr="00C0634C">
        <w:rPr>
          <w:rFonts w:ascii="Arial" w:hAnsi="Arial" w:cs="Arial"/>
          <w:smallCaps w:val="0"/>
          <w:sz w:val="24"/>
          <w:szCs w:val="24"/>
        </w:rPr>
        <w:t>involving locum s</w:t>
      </w:r>
      <w:r w:rsidRPr="00C0634C">
        <w:rPr>
          <w:rFonts w:ascii="Arial" w:hAnsi="Arial" w:cs="Arial"/>
          <w:smallCaps w:val="0"/>
          <w:sz w:val="24"/>
          <w:szCs w:val="24"/>
        </w:rPr>
        <w:t>taff</w:t>
      </w:r>
      <w:bookmarkEnd w:id="23"/>
    </w:p>
    <w:p w14:paraId="6E167AFD" w14:textId="51B77591" w:rsidR="001A53F4" w:rsidRPr="00C0634C" w:rsidRDefault="009B01B3" w:rsidP="009B01B3">
      <w:pPr>
        <w:ind w:right="244"/>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Solent View Medical Practice</w:t>
      </w:r>
      <w:r w:rsidR="001A53F4" w:rsidRPr="00C0634C">
        <w:rPr>
          <w:rFonts w:ascii="Arial" w:eastAsia="Times New Roman" w:hAnsi="Arial" w:cs="Arial"/>
          <w:color w:val="000000" w:themeColor="text1"/>
          <w:sz w:val="22"/>
          <w:szCs w:val="22"/>
          <w:lang w:eastAsia="en-GB"/>
        </w:rPr>
        <w:t xml:space="preserve"> will ensure that all locum staff, be it GPs, nurses or administrative staff, are aware of the complaints process and that they will be expected to partake in any subsequent investigation, even if they have left the practice (keeping in mind the 12-month time frame to complain). Locum staff must receive assurance that they will be treated equally and that there is no discrepancy between locum staff, salaried staff or partners.  </w:t>
      </w:r>
    </w:p>
    <w:p w14:paraId="27AB27E4" w14:textId="6BABF493" w:rsidR="0091634D" w:rsidRPr="00C0634C" w:rsidRDefault="0091634D" w:rsidP="00553641">
      <w:pPr>
        <w:pStyle w:val="Heading2"/>
        <w:numPr>
          <w:ilvl w:val="0"/>
          <w:numId w:val="0"/>
        </w:numPr>
        <w:spacing w:before="120" w:line="240" w:lineRule="auto"/>
        <w:ind w:left="578" w:hanging="578"/>
        <w:rPr>
          <w:rFonts w:ascii="Arial" w:hAnsi="Arial" w:cs="Arial"/>
          <w:smallCaps w:val="0"/>
          <w:sz w:val="24"/>
          <w:szCs w:val="24"/>
        </w:rPr>
      </w:pPr>
      <w:bookmarkStart w:id="24" w:name="_Toc494890886"/>
      <w:r w:rsidRPr="00C0634C">
        <w:rPr>
          <w:rFonts w:ascii="Arial" w:hAnsi="Arial" w:cs="Arial"/>
          <w:smallCaps w:val="0"/>
          <w:sz w:val="24"/>
          <w:szCs w:val="24"/>
        </w:rPr>
        <w:t>Summary</w:t>
      </w:r>
      <w:bookmarkEnd w:id="24"/>
    </w:p>
    <w:p w14:paraId="59A68197" w14:textId="3C00ED83" w:rsidR="001A53F4" w:rsidRPr="00C0634C" w:rsidRDefault="001A53F4" w:rsidP="009B01B3">
      <w:pPr>
        <w:ind w:right="244"/>
        <w:jc w:val="both"/>
        <w:rPr>
          <w:rFonts w:ascii="Arial" w:eastAsia="Times New Roman" w:hAnsi="Arial" w:cs="Arial"/>
          <w:color w:val="000000" w:themeColor="text1"/>
          <w:sz w:val="22"/>
          <w:szCs w:val="22"/>
          <w:lang w:eastAsia="en-GB"/>
        </w:rPr>
      </w:pPr>
      <w:r w:rsidRPr="00C0634C">
        <w:rPr>
          <w:rFonts w:ascii="Arial" w:eastAsia="Times New Roman" w:hAnsi="Arial" w:cs="Arial"/>
          <w:color w:val="000000" w:themeColor="text1"/>
          <w:sz w:val="22"/>
          <w:szCs w:val="22"/>
          <w:lang w:eastAsia="en-GB"/>
        </w:rPr>
        <w:t xml:space="preserve">The care and treatment delivered by </w:t>
      </w:r>
      <w:r w:rsidR="009B01B3">
        <w:rPr>
          <w:rFonts w:ascii="Arial" w:eastAsia="Times New Roman" w:hAnsi="Arial" w:cs="Arial"/>
          <w:color w:val="000000" w:themeColor="text1"/>
          <w:sz w:val="22"/>
          <w:szCs w:val="22"/>
          <w:lang w:eastAsia="en-GB"/>
        </w:rPr>
        <w:t>Solent View Medical Practice</w:t>
      </w:r>
      <w:r w:rsidRPr="00C0634C">
        <w:rPr>
          <w:rFonts w:ascii="Arial" w:eastAsia="Times New Roman" w:hAnsi="Arial" w:cs="Arial"/>
          <w:color w:val="000000" w:themeColor="text1"/>
          <w:sz w:val="22"/>
          <w:szCs w:val="22"/>
          <w:lang w:eastAsia="en-GB"/>
        </w:rPr>
        <w:t xml:space="preserve"> is done so with due diligence and in accordance with current guidelines.  However, it is acknowledged that sometimes things can go wrong.  By having an effective complaints process in place, this practice is able to investigate and resolve complaints in a timely manner, achieving the desired outcome for service users, whilst also identifying lessons learnt and ultimately improving service delivery.</w:t>
      </w:r>
    </w:p>
    <w:p w14:paraId="2CD75C9D" w14:textId="77777777" w:rsidR="007A4C13" w:rsidRPr="00C0634C" w:rsidRDefault="007A4C13" w:rsidP="007A4C13">
      <w:pPr>
        <w:rPr>
          <w:rFonts w:ascii="Arial" w:hAnsi="Arial" w:cs="Arial"/>
          <w:lang w:val="en-US"/>
        </w:rPr>
      </w:pPr>
    </w:p>
    <w:p w14:paraId="2EED0B60" w14:textId="77777777" w:rsidR="009B01B3" w:rsidRDefault="009B01B3" w:rsidP="0091634D">
      <w:pPr>
        <w:pStyle w:val="Heading2"/>
        <w:numPr>
          <w:ilvl w:val="0"/>
          <w:numId w:val="0"/>
        </w:numPr>
        <w:ind w:left="576" w:hanging="576"/>
        <w:rPr>
          <w:rFonts w:ascii="Arial" w:hAnsi="Arial" w:cs="Arial"/>
          <w:smallCaps w:val="0"/>
        </w:rPr>
      </w:pPr>
      <w:bookmarkStart w:id="25" w:name="_Toc494890887"/>
    </w:p>
    <w:p w14:paraId="5B7868A9" w14:textId="64C01387" w:rsidR="009B01B3" w:rsidRDefault="009B01B3" w:rsidP="009B01B3">
      <w:pPr>
        <w:rPr>
          <w:lang w:val="en-US"/>
        </w:rPr>
      </w:pPr>
    </w:p>
    <w:p w14:paraId="37BA1E0D" w14:textId="77777777" w:rsidR="0072524E" w:rsidRDefault="0072524E" w:rsidP="009B01B3">
      <w:pPr>
        <w:rPr>
          <w:lang w:val="en-US"/>
        </w:rPr>
      </w:pPr>
    </w:p>
    <w:p w14:paraId="0379FC6A" w14:textId="7898D16E" w:rsidR="0091634D" w:rsidRPr="00C0634C" w:rsidRDefault="0091634D" w:rsidP="009B01B3">
      <w:pPr>
        <w:pStyle w:val="Heading2"/>
        <w:numPr>
          <w:ilvl w:val="0"/>
          <w:numId w:val="0"/>
        </w:numPr>
        <w:rPr>
          <w:rFonts w:ascii="Arial" w:hAnsi="Arial" w:cs="Arial"/>
          <w:smallCaps w:val="0"/>
        </w:rPr>
      </w:pPr>
      <w:r w:rsidRPr="00C0634C">
        <w:rPr>
          <w:rFonts w:ascii="Arial" w:hAnsi="Arial" w:cs="Arial"/>
          <w:smallCaps w:val="0"/>
        </w:rPr>
        <w:t>Patient Complaint Form</w:t>
      </w:r>
      <w:bookmarkEnd w:id="25"/>
    </w:p>
    <w:p w14:paraId="7D9C88FA" w14:textId="77777777" w:rsidR="001A53F4" w:rsidRPr="00C0634C" w:rsidRDefault="001A53F4" w:rsidP="001A53F4">
      <w:pPr>
        <w:rPr>
          <w:rFonts w:ascii="Arial" w:hAnsi="Arial" w:cs="Arial"/>
          <w:b/>
          <w:bCs/>
          <w:sz w:val="28"/>
          <w:szCs w:val="28"/>
          <w:lang w:eastAsia="en-GB"/>
        </w:rPr>
      </w:pPr>
    </w:p>
    <w:p w14:paraId="0227574B" w14:textId="77777777" w:rsidR="001A53F4" w:rsidRPr="00C0634C" w:rsidRDefault="001A53F4" w:rsidP="001A53F4">
      <w:pPr>
        <w:rPr>
          <w:rFonts w:ascii="Arial" w:hAnsi="Arial" w:cs="Arial"/>
          <w:b/>
          <w:bCs/>
          <w:lang w:eastAsia="en-GB"/>
        </w:rPr>
      </w:pPr>
      <w:r w:rsidRPr="00C0634C">
        <w:rPr>
          <w:rFonts w:ascii="Arial" w:hAnsi="Arial" w:cs="Arial"/>
          <w:b/>
          <w:bCs/>
          <w:lang w:eastAsia="en-GB"/>
        </w:rPr>
        <w:t>SECTION 1: PATIENT DETAILS</w:t>
      </w:r>
    </w:p>
    <w:p w14:paraId="3A4C99F5" w14:textId="77777777" w:rsidR="001A53F4" w:rsidRPr="00C0634C" w:rsidRDefault="001A53F4" w:rsidP="001A53F4">
      <w:pPr>
        <w:rPr>
          <w:rFonts w:ascii="Arial"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170"/>
        <w:gridCol w:w="2343"/>
        <w:gridCol w:w="2171"/>
      </w:tblGrid>
      <w:tr w:rsidR="001A53F4" w:rsidRPr="00C0634C" w14:paraId="5E38E0F0" w14:textId="77777777" w:rsidTr="00467F7F">
        <w:tc>
          <w:tcPr>
            <w:tcW w:w="2548" w:type="dxa"/>
            <w:shd w:val="clear" w:color="auto" w:fill="auto"/>
          </w:tcPr>
          <w:p w14:paraId="27BB3150"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Surname</w:t>
            </w:r>
          </w:p>
          <w:p w14:paraId="535F845B"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12657D0A"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5A7AA446"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Maiden name</w:t>
            </w:r>
          </w:p>
        </w:tc>
        <w:tc>
          <w:tcPr>
            <w:tcW w:w="2549" w:type="dxa"/>
            <w:shd w:val="clear" w:color="auto" w:fill="auto"/>
          </w:tcPr>
          <w:p w14:paraId="2DFD01C0" w14:textId="77777777" w:rsidR="001A53F4" w:rsidRPr="00C0634C" w:rsidRDefault="001A53F4" w:rsidP="00467F7F">
            <w:pPr>
              <w:rPr>
                <w:rFonts w:ascii="Arial" w:hAnsi="Arial" w:cs="Arial"/>
                <w:b/>
                <w:bCs/>
                <w:sz w:val="22"/>
                <w:szCs w:val="22"/>
                <w:lang w:eastAsia="en-GB"/>
              </w:rPr>
            </w:pPr>
          </w:p>
        </w:tc>
      </w:tr>
      <w:tr w:rsidR="001A53F4" w:rsidRPr="00C0634C" w14:paraId="4422E742" w14:textId="77777777" w:rsidTr="00467F7F">
        <w:tc>
          <w:tcPr>
            <w:tcW w:w="2548" w:type="dxa"/>
            <w:shd w:val="clear" w:color="auto" w:fill="auto"/>
          </w:tcPr>
          <w:p w14:paraId="471A4E40"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Forename</w:t>
            </w:r>
          </w:p>
        </w:tc>
        <w:tc>
          <w:tcPr>
            <w:tcW w:w="2548" w:type="dxa"/>
            <w:shd w:val="clear" w:color="auto" w:fill="auto"/>
          </w:tcPr>
          <w:p w14:paraId="5738B8C7"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27"/>
            </w:tblGrid>
            <w:tr w:rsidR="001A53F4" w:rsidRPr="00C0634C" w14:paraId="7304D7D0" w14:textId="77777777" w:rsidTr="00467F7F">
              <w:trPr>
                <w:trHeight w:val="257"/>
              </w:trPr>
              <w:tc>
                <w:tcPr>
                  <w:tcW w:w="2210" w:type="dxa"/>
                  <w:vAlign w:val="center"/>
                </w:tcPr>
                <w:p w14:paraId="361587BB" w14:textId="77777777" w:rsidR="001A53F4" w:rsidRPr="00C0634C" w:rsidRDefault="001A53F4" w:rsidP="00467F7F">
                  <w:pPr>
                    <w:pStyle w:val="Default"/>
                    <w:ind w:left="-101"/>
                    <w:rPr>
                      <w:sz w:val="22"/>
                      <w:szCs w:val="22"/>
                    </w:rPr>
                  </w:pPr>
                  <w:r w:rsidRPr="00C0634C">
                    <w:rPr>
                      <w:b/>
                      <w:bCs/>
                      <w:sz w:val="22"/>
                      <w:szCs w:val="22"/>
                    </w:rPr>
                    <w:t xml:space="preserve">Title </w:t>
                  </w:r>
                </w:p>
              </w:tc>
            </w:tr>
            <w:tr w:rsidR="001A53F4" w:rsidRPr="00C0634C" w14:paraId="52286A12" w14:textId="77777777" w:rsidTr="00467F7F">
              <w:trPr>
                <w:trHeight w:val="280"/>
              </w:trPr>
              <w:tc>
                <w:tcPr>
                  <w:tcW w:w="2210" w:type="dxa"/>
                  <w:vAlign w:val="center"/>
                </w:tcPr>
                <w:p w14:paraId="1BD84053" w14:textId="77777777" w:rsidR="001A53F4" w:rsidRPr="00C0634C" w:rsidRDefault="001A53F4" w:rsidP="00467F7F">
                  <w:pPr>
                    <w:pStyle w:val="Default"/>
                    <w:ind w:left="-101"/>
                    <w:rPr>
                      <w:sz w:val="22"/>
                      <w:szCs w:val="22"/>
                    </w:rPr>
                  </w:pPr>
                  <w:r w:rsidRPr="00C0634C">
                    <w:rPr>
                      <w:b/>
                      <w:bCs/>
                      <w:sz w:val="22"/>
                      <w:szCs w:val="22"/>
                    </w:rPr>
                    <w:t xml:space="preserve">(i.e. Mr, Mrs, Ms, Dr) </w:t>
                  </w:r>
                </w:p>
              </w:tc>
            </w:tr>
          </w:tbl>
          <w:p w14:paraId="737A1E09"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2EDF35E2" w14:textId="77777777" w:rsidR="001A53F4" w:rsidRPr="00C0634C" w:rsidRDefault="001A53F4" w:rsidP="00467F7F">
            <w:pPr>
              <w:rPr>
                <w:rFonts w:ascii="Arial" w:hAnsi="Arial" w:cs="Arial"/>
                <w:b/>
                <w:bCs/>
                <w:sz w:val="22"/>
                <w:szCs w:val="22"/>
                <w:lang w:eastAsia="en-GB"/>
              </w:rPr>
            </w:pPr>
          </w:p>
        </w:tc>
      </w:tr>
      <w:tr w:rsidR="001A53F4" w:rsidRPr="00C0634C" w14:paraId="2797E334" w14:textId="77777777" w:rsidTr="00467F7F">
        <w:tc>
          <w:tcPr>
            <w:tcW w:w="2548" w:type="dxa"/>
            <w:shd w:val="clear" w:color="auto" w:fill="auto"/>
          </w:tcPr>
          <w:p w14:paraId="0A0EA5BF"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Date of birth</w:t>
            </w:r>
          </w:p>
          <w:p w14:paraId="6EF950E6"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6DA17074"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6563F75E"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Address:</w:t>
            </w:r>
          </w:p>
        </w:tc>
        <w:tc>
          <w:tcPr>
            <w:tcW w:w="2549" w:type="dxa"/>
            <w:shd w:val="clear" w:color="auto" w:fill="auto"/>
          </w:tcPr>
          <w:p w14:paraId="4715BA46" w14:textId="77777777" w:rsidR="001A53F4" w:rsidRPr="00C0634C" w:rsidRDefault="001A53F4" w:rsidP="00467F7F">
            <w:pPr>
              <w:rPr>
                <w:rFonts w:ascii="Arial" w:hAnsi="Arial" w:cs="Arial"/>
                <w:b/>
                <w:bCs/>
                <w:sz w:val="22"/>
                <w:szCs w:val="22"/>
                <w:lang w:eastAsia="en-GB"/>
              </w:rPr>
            </w:pPr>
          </w:p>
        </w:tc>
      </w:tr>
      <w:tr w:rsidR="001A53F4" w:rsidRPr="00C0634C" w14:paraId="32791379" w14:textId="77777777" w:rsidTr="00467F7F">
        <w:tc>
          <w:tcPr>
            <w:tcW w:w="2548" w:type="dxa"/>
            <w:shd w:val="clear" w:color="auto" w:fill="auto"/>
          </w:tcPr>
          <w:p w14:paraId="08F3F838"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Telephone No.</w:t>
            </w:r>
          </w:p>
          <w:p w14:paraId="128623E9"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3F1C5186"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C705E24"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14:paraId="3DD86A76" w14:textId="77777777" w:rsidR="001A53F4" w:rsidRPr="00C0634C" w:rsidRDefault="001A53F4" w:rsidP="00467F7F">
            <w:pPr>
              <w:rPr>
                <w:rFonts w:ascii="Arial" w:hAnsi="Arial" w:cs="Arial"/>
                <w:b/>
                <w:bCs/>
                <w:sz w:val="22"/>
                <w:szCs w:val="22"/>
                <w:lang w:eastAsia="en-GB"/>
              </w:rPr>
            </w:pPr>
          </w:p>
        </w:tc>
      </w:tr>
      <w:tr w:rsidR="001A53F4" w:rsidRPr="00C0634C" w14:paraId="4E0A5EA0" w14:textId="77777777" w:rsidTr="00467F7F">
        <w:tc>
          <w:tcPr>
            <w:tcW w:w="2548" w:type="dxa"/>
            <w:shd w:val="clear" w:color="auto" w:fill="auto"/>
          </w:tcPr>
          <w:p w14:paraId="69ECE44B"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NHS number (if known)</w:t>
            </w:r>
          </w:p>
        </w:tc>
        <w:tc>
          <w:tcPr>
            <w:tcW w:w="2548" w:type="dxa"/>
            <w:shd w:val="clear" w:color="auto" w:fill="auto"/>
          </w:tcPr>
          <w:p w14:paraId="3FFEFB32"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3F780DC"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Hospital number (if known)</w:t>
            </w:r>
          </w:p>
        </w:tc>
        <w:tc>
          <w:tcPr>
            <w:tcW w:w="2549" w:type="dxa"/>
            <w:shd w:val="clear" w:color="auto" w:fill="auto"/>
          </w:tcPr>
          <w:p w14:paraId="39174DA4" w14:textId="77777777" w:rsidR="001A53F4" w:rsidRPr="00C0634C" w:rsidRDefault="001A53F4" w:rsidP="00467F7F">
            <w:pPr>
              <w:rPr>
                <w:rFonts w:ascii="Arial" w:hAnsi="Arial" w:cs="Arial"/>
                <w:b/>
                <w:bCs/>
                <w:sz w:val="22"/>
                <w:szCs w:val="22"/>
                <w:lang w:eastAsia="en-GB"/>
              </w:rPr>
            </w:pPr>
          </w:p>
        </w:tc>
      </w:tr>
    </w:tbl>
    <w:p w14:paraId="7EDCF5FD" w14:textId="77777777" w:rsidR="001A53F4" w:rsidRPr="00C0634C" w:rsidRDefault="001A53F4" w:rsidP="001A53F4">
      <w:pPr>
        <w:autoSpaceDE w:val="0"/>
        <w:autoSpaceDN w:val="0"/>
        <w:adjustRightInd w:val="0"/>
        <w:rPr>
          <w:rFonts w:ascii="Arial" w:hAnsi="Arial" w:cs="Arial"/>
          <w:b/>
          <w:bCs/>
          <w:sz w:val="22"/>
          <w:szCs w:val="22"/>
          <w:lang w:eastAsia="en-GB"/>
        </w:rPr>
      </w:pPr>
    </w:p>
    <w:p w14:paraId="7DD5F141" w14:textId="77777777" w:rsidR="001A53F4" w:rsidRPr="00C0634C" w:rsidRDefault="001A53F4" w:rsidP="001A53F4">
      <w:pPr>
        <w:autoSpaceDE w:val="0"/>
        <w:autoSpaceDN w:val="0"/>
        <w:adjustRightInd w:val="0"/>
        <w:rPr>
          <w:rFonts w:ascii="Arial" w:hAnsi="Arial" w:cs="Arial"/>
          <w:b/>
          <w:bCs/>
          <w:sz w:val="22"/>
          <w:szCs w:val="22"/>
          <w:lang w:eastAsia="en-GB"/>
        </w:rPr>
      </w:pPr>
      <w:r w:rsidRPr="00C0634C">
        <w:rPr>
          <w:rFonts w:ascii="Arial" w:hAnsi="Arial" w:cs="Arial"/>
          <w:b/>
          <w:bCs/>
          <w:sz w:val="22"/>
          <w:szCs w:val="22"/>
          <w:lang w:eastAsia="en-GB"/>
        </w:rPr>
        <w:t>SECTION 2: COMPLAINT DETAILS</w:t>
      </w:r>
    </w:p>
    <w:p w14:paraId="13953EAE" w14:textId="77777777" w:rsidR="001A53F4" w:rsidRPr="00C0634C" w:rsidRDefault="001A53F4" w:rsidP="001A53F4">
      <w:pPr>
        <w:autoSpaceDE w:val="0"/>
        <w:autoSpaceDN w:val="0"/>
        <w:adjustRightInd w:val="0"/>
        <w:rPr>
          <w:rFonts w:ascii="Arial" w:hAnsi="Arial" w:cs="Arial"/>
          <w:b/>
          <w:bCs/>
          <w:sz w:val="22"/>
          <w:szCs w:val="22"/>
          <w:lang w:eastAsia="en-GB"/>
        </w:rPr>
      </w:pPr>
    </w:p>
    <w:p w14:paraId="5F925A9F" w14:textId="77777777" w:rsidR="001A53F4" w:rsidRPr="00C0634C" w:rsidRDefault="001A53F4" w:rsidP="001A53F4">
      <w:pPr>
        <w:autoSpaceDE w:val="0"/>
        <w:autoSpaceDN w:val="0"/>
        <w:adjustRightInd w:val="0"/>
        <w:rPr>
          <w:rFonts w:ascii="Arial" w:hAnsi="Arial" w:cs="Arial"/>
          <w:sz w:val="22"/>
          <w:szCs w:val="22"/>
          <w:lang w:eastAsia="en-GB"/>
        </w:rPr>
      </w:pPr>
      <w:r w:rsidRPr="00C0634C">
        <w:rPr>
          <w:rFonts w:ascii="Arial" w:hAnsi="Arial" w:cs="Arial"/>
          <w:sz w:val="22"/>
          <w:szCs w:val="22"/>
          <w:lang w:eastAsia="en-GB"/>
        </w:rPr>
        <w:t>Please give full details of the complaint below, including dates, times, locations and names of any practice staff (if known). Continue on a separate page if required.</w:t>
      </w:r>
    </w:p>
    <w:p w14:paraId="0CAB758F" w14:textId="77777777" w:rsidR="001A53F4" w:rsidRPr="00C0634C" w:rsidRDefault="001A53F4" w:rsidP="001A53F4">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9032"/>
      </w:tblGrid>
      <w:tr w:rsidR="001A53F4" w:rsidRPr="00C0634C" w14:paraId="610DA4F4" w14:textId="77777777" w:rsidTr="00467F7F">
        <w:tc>
          <w:tcPr>
            <w:tcW w:w="10450" w:type="dxa"/>
          </w:tcPr>
          <w:p w14:paraId="28C9A2BA" w14:textId="77777777" w:rsidR="001A53F4" w:rsidRPr="00C0634C" w:rsidRDefault="001A53F4" w:rsidP="00467F7F">
            <w:pPr>
              <w:autoSpaceDE w:val="0"/>
              <w:autoSpaceDN w:val="0"/>
              <w:adjustRightInd w:val="0"/>
              <w:rPr>
                <w:rFonts w:ascii="Arial" w:hAnsi="Arial" w:cs="Arial"/>
                <w:b/>
                <w:bCs/>
                <w:sz w:val="22"/>
                <w:szCs w:val="22"/>
                <w:lang w:eastAsia="en-GB"/>
              </w:rPr>
            </w:pPr>
          </w:p>
          <w:p w14:paraId="5A7480C0" w14:textId="77777777" w:rsidR="001A53F4" w:rsidRPr="00C0634C" w:rsidRDefault="001A53F4" w:rsidP="00467F7F">
            <w:pPr>
              <w:autoSpaceDE w:val="0"/>
              <w:autoSpaceDN w:val="0"/>
              <w:adjustRightInd w:val="0"/>
              <w:rPr>
                <w:rFonts w:ascii="Arial" w:hAnsi="Arial" w:cs="Arial"/>
                <w:b/>
                <w:bCs/>
                <w:sz w:val="22"/>
                <w:szCs w:val="22"/>
                <w:lang w:eastAsia="en-GB"/>
              </w:rPr>
            </w:pPr>
          </w:p>
          <w:p w14:paraId="427C3505" w14:textId="77777777" w:rsidR="001A53F4" w:rsidRPr="00C0634C" w:rsidRDefault="001A53F4" w:rsidP="00467F7F">
            <w:pPr>
              <w:autoSpaceDE w:val="0"/>
              <w:autoSpaceDN w:val="0"/>
              <w:adjustRightInd w:val="0"/>
              <w:rPr>
                <w:rFonts w:ascii="Arial" w:hAnsi="Arial" w:cs="Arial"/>
                <w:b/>
                <w:bCs/>
                <w:sz w:val="22"/>
                <w:szCs w:val="22"/>
                <w:lang w:eastAsia="en-GB"/>
              </w:rPr>
            </w:pPr>
          </w:p>
          <w:p w14:paraId="320AD08B" w14:textId="77777777" w:rsidR="001A53F4" w:rsidRPr="00C0634C" w:rsidRDefault="001A53F4" w:rsidP="00467F7F">
            <w:pPr>
              <w:autoSpaceDE w:val="0"/>
              <w:autoSpaceDN w:val="0"/>
              <w:adjustRightInd w:val="0"/>
              <w:rPr>
                <w:rFonts w:ascii="Arial" w:hAnsi="Arial" w:cs="Arial"/>
                <w:b/>
                <w:bCs/>
                <w:sz w:val="22"/>
                <w:szCs w:val="22"/>
                <w:lang w:eastAsia="en-GB"/>
              </w:rPr>
            </w:pPr>
          </w:p>
          <w:p w14:paraId="63EF2229" w14:textId="77777777" w:rsidR="001A53F4" w:rsidRPr="00C0634C" w:rsidRDefault="001A53F4" w:rsidP="00467F7F">
            <w:pPr>
              <w:autoSpaceDE w:val="0"/>
              <w:autoSpaceDN w:val="0"/>
              <w:adjustRightInd w:val="0"/>
              <w:rPr>
                <w:rFonts w:ascii="Arial" w:hAnsi="Arial" w:cs="Arial"/>
                <w:b/>
                <w:bCs/>
                <w:sz w:val="22"/>
                <w:szCs w:val="22"/>
                <w:lang w:eastAsia="en-GB"/>
              </w:rPr>
            </w:pPr>
          </w:p>
          <w:p w14:paraId="67FE6B8A" w14:textId="77777777" w:rsidR="001A53F4" w:rsidRPr="00C0634C" w:rsidRDefault="001A53F4" w:rsidP="00467F7F">
            <w:pPr>
              <w:autoSpaceDE w:val="0"/>
              <w:autoSpaceDN w:val="0"/>
              <w:adjustRightInd w:val="0"/>
              <w:rPr>
                <w:rFonts w:ascii="Arial" w:hAnsi="Arial" w:cs="Arial"/>
                <w:b/>
                <w:bCs/>
                <w:sz w:val="22"/>
                <w:szCs w:val="22"/>
                <w:lang w:eastAsia="en-GB"/>
              </w:rPr>
            </w:pPr>
          </w:p>
          <w:p w14:paraId="26707583" w14:textId="77777777" w:rsidR="001A53F4" w:rsidRPr="00C0634C" w:rsidRDefault="001A53F4" w:rsidP="00467F7F">
            <w:pPr>
              <w:autoSpaceDE w:val="0"/>
              <w:autoSpaceDN w:val="0"/>
              <w:adjustRightInd w:val="0"/>
              <w:rPr>
                <w:rFonts w:ascii="Arial" w:hAnsi="Arial" w:cs="Arial"/>
                <w:b/>
                <w:bCs/>
                <w:sz w:val="22"/>
                <w:szCs w:val="22"/>
                <w:lang w:eastAsia="en-GB"/>
              </w:rPr>
            </w:pPr>
          </w:p>
          <w:p w14:paraId="4358D70A" w14:textId="77777777" w:rsidR="001A53F4" w:rsidRPr="00C0634C" w:rsidRDefault="001A53F4" w:rsidP="00467F7F">
            <w:pPr>
              <w:autoSpaceDE w:val="0"/>
              <w:autoSpaceDN w:val="0"/>
              <w:adjustRightInd w:val="0"/>
              <w:rPr>
                <w:rFonts w:ascii="Arial" w:hAnsi="Arial" w:cs="Arial"/>
                <w:b/>
                <w:bCs/>
                <w:sz w:val="22"/>
                <w:szCs w:val="22"/>
                <w:lang w:eastAsia="en-GB"/>
              </w:rPr>
            </w:pPr>
          </w:p>
          <w:p w14:paraId="423E7A2B" w14:textId="77777777" w:rsidR="001A53F4" w:rsidRPr="00C0634C" w:rsidRDefault="001A53F4" w:rsidP="00467F7F">
            <w:pPr>
              <w:autoSpaceDE w:val="0"/>
              <w:autoSpaceDN w:val="0"/>
              <w:adjustRightInd w:val="0"/>
              <w:rPr>
                <w:rFonts w:ascii="Arial" w:hAnsi="Arial" w:cs="Arial"/>
                <w:b/>
                <w:bCs/>
                <w:sz w:val="22"/>
                <w:szCs w:val="22"/>
                <w:lang w:eastAsia="en-GB"/>
              </w:rPr>
            </w:pPr>
          </w:p>
          <w:p w14:paraId="71E18DCC" w14:textId="77777777" w:rsidR="001A53F4" w:rsidRPr="00C0634C" w:rsidRDefault="001A53F4" w:rsidP="00467F7F">
            <w:pPr>
              <w:autoSpaceDE w:val="0"/>
              <w:autoSpaceDN w:val="0"/>
              <w:adjustRightInd w:val="0"/>
              <w:rPr>
                <w:rFonts w:ascii="Arial" w:hAnsi="Arial" w:cs="Arial"/>
                <w:b/>
                <w:bCs/>
                <w:sz w:val="22"/>
                <w:szCs w:val="22"/>
                <w:lang w:eastAsia="en-GB"/>
              </w:rPr>
            </w:pPr>
          </w:p>
          <w:p w14:paraId="7509C491" w14:textId="77777777" w:rsidR="001A53F4" w:rsidRPr="00C0634C" w:rsidRDefault="001A53F4" w:rsidP="00467F7F">
            <w:pPr>
              <w:autoSpaceDE w:val="0"/>
              <w:autoSpaceDN w:val="0"/>
              <w:adjustRightInd w:val="0"/>
              <w:rPr>
                <w:rFonts w:ascii="Arial" w:hAnsi="Arial" w:cs="Arial"/>
                <w:b/>
                <w:bCs/>
                <w:sz w:val="22"/>
                <w:szCs w:val="22"/>
                <w:lang w:eastAsia="en-GB"/>
              </w:rPr>
            </w:pPr>
          </w:p>
          <w:p w14:paraId="12C6D974" w14:textId="77777777" w:rsidR="001A53F4" w:rsidRPr="00C0634C" w:rsidRDefault="001A53F4" w:rsidP="00467F7F">
            <w:pPr>
              <w:autoSpaceDE w:val="0"/>
              <w:autoSpaceDN w:val="0"/>
              <w:adjustRightInd w:val="0"/>
              <w:rPr>
                <w:rFonts w:ascii="Arial" w:hAnsi="Arial" w:cs="Arial"/>
                <w:b/>
                <w:bCs/>
                <w:sz w:val="22"/>
                <w:szCs w:val="22"/>
                <w:lang w:eastAsia="en-GB"/>
              </w:rPr>
            </w:pPr>
          </w:p>
          <w:p w14:paraId="7190E478" w14:textId="77777777" w:rsidR="001A53F4" w:rsidRPr="00C0634C" w:rsidRDefault="001A53F4" w:rsidP="00467F7F">
            <w:pPr>
              <w:autoSpaceDE w:val="0"/>
              <w:autoSpaceDN w:val="0"/>
              <w:adjustRightInd w:val="0"/>
              <w:rPr>
                <w:rFonts w:ascii="Arial" w:hAnsi="Arial" w:cs="Arial"/>
                <w:b/>
                <w:bCs/>
                <w:sz w:val="22"/>
                <w:szCs w:val="22"/>
                <w:lang w:eastAsia="en-GB"/>
              </w:rPr>
            </w:pPr>
          </w:p>
          <w:p w14:paraId="5E99CBAC" w14:textId="77777777" w:rsidR="001A53F4" w:rsidRPr="00C0634C" w:rsidRDefault="001A53F4" w:rsidP="00467F7F">
            <w:pPr>
              <w:autoSpaceDE w:val="0"/>
              <w:autoSpaceDN w:val="0"/>
              <w:adjustRightInd w:val="0"/>
              <w:rPr>
                <w:rFonts w:ascii="Arial" w:hAnsi="Arial" w:cs="Arial"/>
                <w:b/>
                <w:bCs/>
                <w:sz w:val="22"/>
                <w:szCs w:val="22"/>
                <w:lang w:eastAsia="en-GB"/>
              </w:rPr>
            </w:pPr>
          </w:p>
          <w:p w14:paraId="4D277DE5" w14:textId="77777777" w:rsidR="001A53F4" w:rsidRPr="00C0634C" w:rsidRDefault="001A53F4" w:rsidP="00467F7F">
            <w:pPr>
              <w:autoSpaceDE w:val="0"/>
              <w:autoSpaceDN w:val="0"/>
              <w:adjustRightInd w:val="0"/>
              <w:rPr>
                <w:rFonts w:ascii="Arial" w:hAnsi="Arial" w:cs="Arial"/>
                <w:b/>
                <w:bCs/>
                <w:sz w:val="22"/>
                <w:szCs w:val="22"/>
                <w:lang w:eastAsia="en-GB"/>
              </w:rPr>
            </w:pPr>
          </w:p>
          <w:p w14:paraId="7F15900E" w14:textId="77777777" w:rsidR="001A53F4" w:rsidRDefault="001A53F4" w:rsidP="00467F7F">
            <w:pPr>
              <w:autoSpaceDE w:val="0"/>
              <w:autoSpaceDN w:val="0"/>
              <w:adjustRightInd w:val="0"/>
              <w:rPr>
                <w:rFonts w:ascii="Arial" w:hAnsi="Arial" w:cs="Arial"/>
                <w:b/>
                <w:bCs/>
                <w:sz w:val="22"/>
                <w:szCs w:val="22"/>
                <w:lang w:eastAsia="en-GB"/>
              </w:rPr>
            </w:pPr>
          </w:p>
          <w:p w14:paraId="481D0CDC" w14:textId="77777777" w:rsidR="009B01B3" w:rsidRDefault="009B01B3" w:rsidP="00467F7F">
            <w:pPr>
              <w:autoSpaceDE w:val="0"/>
              <w:autoSpaceDN w:val="0"/>
              <w:adjustRightInd w:val="0"/>
              <w:rPr>
                <w:rFonts w:ascii="Arial" w:hAnsi="Arial" w:cs="Arial"/>
                <w:b/>
                <w:bCs/>
                <w:sz w:val="22"/>
                <w:szCs w:val="22"/>
                <w:lang w:eastAsia="en-GB"/>
              </w:rPr>
            </w:pPr>
          </w:p>
          <w:p w14:paraId="1D832765" w14:textId="77777777" w:rsidR="009B01B3" w:rsidRDefault="009B01B3" w:rsidP="00467F7F">
            <w:pPr>
              <w:autoSpaceDE w:val="0"/>
              <w:autoSpaceDN w:val="0"/>
              <w:adjustRightInd w:val="0"/>
              <w:rPr>
                <w:rFonts w:ascii="Arial" w:hAnsi="Arial" w:cs="Arial"/>
                <w:b/>
                <w:bCs/>
                <w:sz w:val="22"/>
                <w:szCs w:val="22"/>
                <w:lang w:eastAsia="en-GB"/>
              </w:rPr>
            </w:pPr>
          </w:p>
          <w:p w14:paraId="4B8B0E81" w14:textId="77777777" w:rsidR="009B01B3" w:rsidRDefault="009B01B3" w:rsidP="00467F7F">
            <w:pPr>
              <w:autoSpaceDE w:val="0"/>
              <w:autoSpaceDN w:val="0"/>
              <w:adjustRightInd w:val="0"/>
              <w:rPr>
                <w:rFonts w:ascii="Arial" w:hAnsi="Arial" w:cs="Arial"/>
                <w:b/>
                <w:bCs/>
                <w:sz w:val="22"/>
                <w:szCs w:val="22"/>
                <w:lang w:eastAsia="en-GB"/>
              </w:rPr>
            </w:pPr>
          </w:p>
          <w:p w14:paraId="30B84946" w14:textId="77777777" w:rsidR="009B01B3" w:rsidRDefault="009B01B3" w:rsidP="00467F7F">
            <w:pPr>
              <w:autoSpaceDE w:val="0"/>
              <w:autoSpaceDN w:val="0"/>
              <w:adjustRightInd w:val="0"/>
              <w:rPr>
                <w:rFonts w:ascii="Arial" w:hAnsi="Arial" w:cs="Arial"/>
                <w:b/>
                <w:bCs/>
                <w:sz w:val="22"/>
                <w:szCs w:val="22"/>
                <w:lang w:eastAsia="en-GB"/>
              </w:rPr>
            </w:pPr>
          </w:p>
          <w:p w14:paraId="28DFD72D" w14:textId="77777777" w:rsidR="009B01B3" w:rsidRDefault="009B01B3" w:rsidP="00467F7F">
            <w:pPr>
              <w:autoSpaceDE w:val="0"/>
              <w:autoSpaceDN w:val="0"/>
              <w:adjustRightInd w:val="0"/>
              <w:rPr>
                <w:rFonts w:ascii="Arial" w:hAnsi="Arial" w:cs="Arial"/>
                <w:b/>
                <w:bCs/>
                <w:sz w:val="22"/>
                <w:szCs w:val="22"/>
                <w:lang w:eastAsia="en-GB"/>
              </w:rPr>
            </w:pPr>
          </w:p>
          <w:p w14:paraId="2E4E9D89" w14:textId="77777777" w:rsidR="009B01B3" w:rsidRDefault="009B01B3" w:rsidP="00467F7F">
            <w:pPr>
              <w:autoSpaceDE w:val="0"/>
              <w:autoSpaceDN w:val="0"/>
              <w:adjustRightInd w:val="0"/>
              <w:rPr>
                <w:rFonts w:ascii="Arial" w:hAnsi="Arial" w:cs="Arial"/>
                <w:b/>
                <w:bCs/>
                <w:sz w:val="22"/>
                <w:szCs w:val="22"/>
                <w:lang w:eastAsia="en-GB"/>
              </w:rPr>
            </w:pPr>
          </w:p>
          <w:p w14:paraId="18FE4F7D" w14:textId="77777777" w:rsidR="009B01B3" w:rsidRPr="00C0634C" w:rsidRDefault="009B01B3" w:rsidP="00467F7F">
            <w:pPr>
              <w:autoSpaceDE w:val="0"/>
              <w:autoSpaceDN w:val="0"/>
              <w:adjustRightInd w:val="0"/>
              <w:rPr>
                <w:rFonts w:ascii="Arial" w:hAnsi="Arial" w:cs="Arial"/>
                <w:b/>
                <w:bCs/>
                <w:sz w:val="22"/>
                <w:szCs w:val="22"/>
                <w:lang w:eastAsia="en-GB"/>
              </w:rPr>
            </w:pPr>
          </w:p>
          <w:p w14:paraId="79446F6E" w14:textId="77777777" w:rsidR="001A53F4" w:rsidRPr="00C0634C" w:rsidRDefault="001A53F4" w:rsidP="00467F7F">
            <w:pPr>
              <w:autoSpaceDE w:val="0"/>
              <w:autoSpaceDN w:val="0"/>
              <w:adjustRightInd w:val="0"/>
              <w:rPr>
                <w:rFonts w:ascii="Arial" w:hAnsi="Arial" w:cs="Arial"/>
                <w:b/>
                <w:bCs/>
                <w:sz w:val="22"/>
                <w:szCs w:val="22"/>
                <w:lang w:eastAsia="en-GB"/>
              </w:rPr>
            </w:pPr>
          </w:p>
          <w:p w14:paraId="5173C306" w14:textId="77777777" w:rsidR="001A53F4" w:rsidRPr="00C0634C" w:rsidRDefault="001A53F4" w:rsidP="00467F7F">
            <w:pPr>
              <w:autoSpaceDE w:val="0"/>
              <w:autoSpaceDN w:val="0"/>
              <w:adjustRightInd w:val="0"/>
              <w:rPr>
                <w:rFonts w:ascii="Arial" w:hAnsi="Arial" w:cs="Arial"/>
                <w:b/>
                <w:bCs/>
                <w:sz w:val="22"/>
                <w:szCs w:val="22"/>
                <w:lang w:eastAsia="en-GB"/>
              </w:rPr>
            </w:pPr>
          </w:p>
        </w:tc>
      </w:tr>
    </w:tbl>
    <w:p w14:paraId="637E146F" w14:textId="77777777" w:rsidR="001A53F4" w:rsidRPr="00C0634C" w:rsidRDefault="001A53F4" w:rsidP="001A53F4">
      <w:pPr>
        <w:autoSpaceDE w:val="0"/>
        <w:autoSpaceDN w:val="0"/>
        <w:adjustRightInd w:val="0"/>
        <w:rPr>
          <w:rFonts w:ascii="Arial" w:hAnsi="Arial" w:cs="Arial"/>
          <w:b/>
          <w:bCs/>
          <w:sz w:val="22"/>
          <w:szCs w:val="22"/>
          <w:lang w:eastAsia="en-GB"/>
        </w:rPr>
      </w:pPr>
    </w:p>
    <w:p w14:paraId="76E2C076" w14:textId="77777777" w:rsidR="001A53F4" w:rsidRPr="00C0634C" w:rsidRDefault="001A53F4" w:rsidP="001A53F4">
      <w:pPr>
        <w:autoSpaceDE w:val="0"/>
        <w:autoSpaceDN w:val="0"/>
        <w:adjustRightInd w:val="0"/>
        <w:rPr>
          <w:rFonts w:ascii="Arial" w:hAnsi="Arial" w:cs="Arial"/>
          <w:b/>
          <w:bCs/>
          <w:sz w:val="22"/>
          <w:szCs w:val="22"/>
          <w:lang w:eastAsia="en-GB"/>
        </w:rPr>
      </w:pPr>
      <w:r w:rsidRPr="00C0634C">
        <w:rPr>
          <w:rFonts w:ascii="Arial" w:hAnsi="Arial" w:cs="Arial"/>
          <w:b/>
          <w:bCs/>
          <w:sz w:val="22"/>
          <w:szCs w:val="22"/>
          <w:lang w:eastAsia="en-GB"/>
        </w:rPr>
        <w:t>SECTION 3: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52"/>
        <w:gridCol w:w="2404"/>
        <w:gridCol w:w="2153"/>
      </w:tblGrid>
      <w:tr w:rsidR="001A53F4" w:rsidRPr="00C0634C" w14:paraId="43B32456" w14:textId="77777777" w:rsidTr="00467F7F">
        <w:tc>
          <w:tcPr>
            <w:tcW w:w="2548" w:type="dxa"/>
            <w:shd w:val="clear" w:color="auto" w:fill="auto"/>
          </w:tcPr>
          <w:p w14:paraId="73FE5C69" w14:textId="77777777" w:rsidR="001A53F4" w:rsidRPr="00C0634C" w:rsidRDefault="001A53F4" w:rsidP="00467F7F">
            <w:pPr>
              <w:rPr>
                <w:rFonts w:ascii="Arial" w:hAnsi="Arial" w:cs="Arial"/>
                <w:b/>
                <w:sz w:val="22"/>
                <w:szCs w:val="22"/>
              </w:rPr>
            </w:pPr>
            <w:r w:rsidRPr="00C0634C">
              <w:rPr>
                <w:rFonts w:ascii="Arial" w:hAnsi="Arial" w:cs="Arial"/>
                <w:b/>
                <w:sz w:val="22"/>
                <w:szCs w:val="22"/>
              </w:rPr>
              <w:t>Surname &amp; initials</w:t>
            </w:r>
          </w:p>
        </w:tc>
        <w:tc>
          <w:tcPr>
            <w:tcW w:w="2548" w:type="dxa"/>
            <w:shd w:val="clear" w:color="auto" w:fill="auto"/>
          </w:tcPr>
          <w:p w14:paraId="002C176B" w14:textId="77777777" w:rsidR="001A53F4" w:rsidRPr="00C0634C" w:rsidRDefault="001A53F4" w:rsidP="00467F7F">
            <w:pPr>
              <w:rPr>
                <w:rFonts w:ascii="Arial" w:hAnsi="Arial" w:cs="Arial"/>
                <w:b/>
                <w:sz w:val="22"/>
                <w:szCs w:val="22"/>
              </w:rPr>
            </w:pPr>
          </w:p>
          <w:p w14:paraId="368B0D4F" w14:textId="77777777" w:rsidR="001A53F4" w:rsidRPr="00C0634C" w:rsidRDefault="001A53F4" w:rsidP="00467F7F">
            <w:pPr>
              <w:rPr>
                <w:rFonts w:ascii="Arial" w:hAnsi="Arial" w:cs="Arial"/>
                <w:b/>
                <w:sz w:val="22"/>
                <w:szCs w:val="22"/>
              </w:rPr>
            </w:pPr>
          </w:p>
        </w:tc>
        <w:tc>
          <w:tcPr>
            <w:tcW w:w="2549" w:type="dxa"/>
            <w:shd w:val="clear" w:color="auto" w:fill="auto"/>
          </w:tcPr>
          <w:p w14:paraId="0F8A5457" w14:textId="77777777" w:rsidR="001A53F4" w:rsidRPr="00C0634C" w:rsidRDefault="001A53F4" w:rsidP="00467F7F">
            <w:pPr>
              <w:rPr>
                <w:rFonts w:ascii="Arial" w:hAnsi="Arial" w:cs="Arial"/>
                <w:b/>
                <w:sz w:val="22"/>
                <w:szCs w:val="22"/>
              </w:rPr>
            </w:pPr>
            <w:r w:rsidRPr="00C0634C">
              <w:rPr>
                <w:rFonts w:ascii="Arial" w:hAnsi="Arial" w:cs="Arial"/>
                <w:b/>
                <w:sz w:val="22"/>
                <w:szCs w:val="22"/>
              </w:rPr>
              <w:t xml:space="preserve">Title </w:t>
            </w:r>
            <w:r w:rsidRPr="00C0634C">
              <w:rPr>
                <w:rFonts w:ascii="Arial" w:hAnsi="Arial" w:cs="Arial"/>
                <w:bCs/>
                <w:sz w:val="22"/>
                <w:szCs w:val="22"/>
                <w:lang w:eastAsia="en-GB"/>
              </w:rPr>
              <w:t>(Mr,Mrs,Ms,Dr)</w:t>
            </w:r>
          </w:p>
        </w:tc>
        <w:tc>
          <w:tcPr>
            <w:tcW w:w="2549" w:type="dxa"/>
            <w:shd w:val="clear" w:color="auto" w:fill="auto"/>
          </w:tcPr>
          <w:p w14:paraId="48D237CA" w14:textId="77777777" w:rsidR="001A53F4" w:rsidRPr="00C0634C" w:rsidRDefault="001A53F4" w:rsidP="00467F7F">
            <w:pPr>
              <w:rPr>
                <w:rFonts w:ascii="Arial" w:hAnsi="Arial" w:cs="Arial"/>
                <w:b/>
                <w:sz w:val="22"/>
                <w:szCs w:val="22"/>
              </w:rPr>
            </w:pPr>
          </w:p>
        </w:tc>
      </w:tr>
      <w:tr w:rsidR="001A53F4" w:rsidRPr="00C0634C" w14:paraId="412D3CAA" w14:textId="77777777" w:rsidTr="00467F7F">
        <w:tc>
          <w:tcPr>
            <w:tcW w:w="2548" w:type="dxa"/>
            <w:shd w:val="clear" w:color="auto" w:fill="auto"/>
          </w:tcPr>
          <w:p w14:paraId="4A85DCEB" w14:textId="77777777" w:rsidR="001A53F4" w:rsidRPr="00C0634C" w:rsidRDefault="001A53F4" w:rsidP="00467F7F">
            <w:pPr>
              <w:rPr>
                <w:rFonts w:ascii="Arial" w:hAnsi="Arial" w:cs="Arial"/>
                <w:b/>
                <w:sz w:val="22"/>
                <w:szCs w:val="22"/>
              </w:rPr>
            </w:pPr>
            <w:r w:rsidRPr="00C0634C">
              <w:rPr>
                <w:rFonts w:ascii="Arial" w:hAnsi="Arial" w:cs="Arial"/>
                <w:b/>
                <w:sz w:val="22"/>
                <w:szCs w:val="22"/>
              </w:rPr>
              <w:t>Signature</w:t>
            </w:r>
          </w:p>
        </w:tc>
        <w:tc>
          <w:tcPr>
            <w:tcW w:w="2548" w:type="dxa"/>
            <w:shd w:val="clear" w:color="auto" w:fill="auto"/>
          </w:tcPr>
          <w:p w14:paraId="0C790FDF" w14:textId="77777777" w:rsidR="001A53F4" w:rsidRPr="00C0634C" w:rsidRDefault="001A53F4" w:rsidP="00467F7F">
            <w:pPr>
              <w:rPr>
                <w:rFonts w:ascii="Arial" w:hAnsi="Arial" w:cs="Arial"/>
                <w:b/>
                <w:sz w:val="22"/>
                <w:szCs w:val="22"/>
              </w:rPr>
            </w:pPr>
          </w:p>
          <w:p w14:paraId="1B629217" w14:textId="77777777" w:rsidR="001A53F4" w:rsidRPr="00C0634C" w:rsidRDefault="001A53F4" w:rsidP="00467F7F">
            <w:pPr>
              <w:rPr>
                <w:rFonts w:ascii="Arial" w:hAnsi="Arial" w:cs="Arial"/>
                <w:b/>
                <w:sz w:val="22"/>
                <w:szCs w:val="22"/>
              </w:rPr>
            </w:pPr>
          </w:p>
        </w:tc>
        <w:tc>
          <w:tcPr>
            <w:tcW w:w="2549" w:type="dxa"/>
            <w:shd w:val="clear" w:color="auto" w:fill="auto"/>
          </w:tcPr>
          <w:p w14:paraId="2F8B390C" w14:textId="77777777" w:rsidR="001A53F4" w:rsidRPr="00C0634C" w:rsidRDefault="001A53F4" w:rsidP="00467F7F">
            <w:pPr>
              <w:rPr>
                <w:rFonts w:ascii="Arial" w:hAnsi="Arial" w:cs="Arial"/>
                <w:b/>
                <w:sz w:val="22"/>
                <w:szCs w:val="22"/>
              </w:rPr>
            </w:pPr>
            <w:r w:rsidRPr="00C0634C">
              <w:rPr>
                <w:rFonts w:ascii="Arial" w:hAnsi="Arial" w:cs="Arial"/>
                <w:b/>
                <w:sz w:val="22"/>
                <w:szCs w:val="22"/>
              </w:rPr>
              <w:t>Date</w:t>
            </w:r>
          </w:p>
        </w:tc>
        <w:tc>
          <w:tcPr>
            <w:tcW w:w="2549" w:type="dxa"/>
            <w:shd w:val="clear" w:color="auto" w:fill="auto"/>
          </w:tcPr>
          <w:p w14:paraId="0B186026" w14:textId="77777777" w:rsidR="001A53F4" w:rsidRPr="00C0634C" w:rsidRDefault="001A53F4" w:rsidP="00467F7F">
            <w:pPr>
              <w:rPr>
                <w:rFonts w:ascii="Arial" w:hAnsi="Arial" w:cs="Arial"/>
                <w:b/>
                <w:sz w:val="22"/>
                <w:szCs w:val="22"/>
              </w:rPr>
            </w:pPr>
          </w:p>
        </w:tc>
      </w:tr>
    </w:tbl>
    <w:p w14:paraId="7F7D1BB2" w14:textId="77777777" w:rsidR="001A53F4" w:rsidRPr="00C0634C" w:rsidRDefault="001A53F4" w:rsidP="001A53F4">
      <w:pPr>
        <w:rPr>
          <w:rFonts w:ascii="Arial" w:hAnsi="Arial" w:cs="Arial"/>
          <w:b/>
        </w:rPr>
      </w:pPr>
    </w:p>
    <w:p w14:paraId="46F3950A" w14:textId="2BCE4B81" w:rsidR="0091634D" w:rsidRPr="00C0634C" w:rsidRDefault="0091634D" w:rsidP="0091634D">
      <w:pPr>
        <w:pStyle w:val="Heading2"/>
        <w:numPr>
          <w:ilvl w:val="0"/>
          <w:numId w:val="0"/>
        </w:numPr>
        <w:ind w:left="576" w:hanging="576"/>
        <w:rPr>
          <w:rFonts w:ascii="Arial" w:hAnsi="Arial" w:cs="Arial"/>
          <w:smallCaps w:val="0"/>
        </w:rPr>
      </w:pPr>
      <w:bookmarkStart w:id="26" w:name="_Toc494890888"/>
      <w:r w:rsidRPr="00C0634C">
        <w:rPr>
          <w:rFonts w:ascii="Arial" w:hAnsi="Arial" w:cs="Arial"/>
          <w:smallCaps w:val="0"/>
        </w:rPr>
        <w:t>Third Party Patient Complaint Form</w:t>
      </w:r>
      <w:bookmarkEnd w:id="26"/>
    </w:p>
    <w:p w14:paraId="057F3451" w14:textId="77777777" w:rsidR="0091634D" w:rsidRPr="00C0634C" w:rsidRDefault="0091634D" w:rsidP="0091634D">
      <w:pPr>
        <w:rPr>
          <w:rFonts w:ascii="Arial" w:hAnsi="Arial" w:cs="Arial"/>
          <w:b/>
          <w:bCs/>
          <w:sz w:val="16"/>
          <w:szCs w:val="16"/>
          <w:lang w:eastAsia="en-GB"/>
        </w:rPr>
      </w:pPr>
    </w:p>
    <w:p w14:paraId="2D820D9D" w14:textId="77777777" w:rsidR="001A53F4" w:rsidRPr="00C0634C" w:rsidRDefault="001A53F4" w:rsidP="001A53F4">
      <w:pPr>
        <w:rPr>
          <w:rFonts w:ascii="Arial" w:hAnsi="Arial" w:cs="Arial"/>
          <w:b/>
          <w:bCs/>
          <w:lang w:eastAsia="en-GB"/>
        </w:rPr>
      </w:pPr>
      <w:r w:rsidRPr="00C0634C">
        <w:rPr>
          <w:rFonts w:ascii="Arial" w:hAnsi="Arial" w:cs="Arial"/>
          <w:b/>
          <w:bCs/>
          <w:lang w:eastAsia="en-GB"/>
        </w:rPr>
        <w:lastRenderedPageBreak/>
        <w:t>SECTION 1: PATIENT DETAILS</w:t>
      </w:r>
    </w:p>
    <w:p w14:paraId="71510BC9" w14:textId="77777777" w:rsidR="001A53F4" w:rsidRPr="00C0634C" w:rsidRDefault="001A53F4" w:rsidP="001A53F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170"/>
        <w:gridCol w:w="2343"/>
        <w:gridCol w:w="2171"/>
      </w:tblGrid>
      <w:tr w:rsidR="001A53F4" w:rsidRPr="00C0634C" w14:paraId="2FE77215" w14:textId="77777777" w:rsidTr="00467F7F">
        <w:tc>
          <w:tcPr>
            <w:tcW w:w="2548" w:type="dxa"/>
            <w:shd w:val="clear" w:color="auto" w:fill="auto"/>
          </w:tcPr>
          <w:p w14:paraId="4D3E105C"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Surname</w:t>
            </w:r>
          </w:p>
          <w:p w14:paraId="61067A4D"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508ED6DB"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12D56534"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Maiden name</w:t>
            </w:r>
          </w:p>
        </w:tc>
        <w:tc>
          <w:tcPr>
            <w:tcW w:w="2549" w:type="dxa"/>
            <w:shd w:val="clear" w:color="auto" w:fill="auto"/>
          </w:tcPr>
          <w:p w14:paraId="1F9846F9" w14:textId="77777777" w:rsidR="001A53F4" w:rsidRPr="00C0634C" w:rsidRDefault="001A53F4" w:rsidP="00467F7F">
            <w:pPr>
              <w:rPr>
                <w:rFonts w:ascii="Arial" w:hAnsi="Arial" w:cs="Arial"/>
                <w:b/>
                <w:bCs/>
                <w:sz w:val="22"/>
                <w:szCs w:val="22"/>
                <w:lang w:eastAsia="en-GB"/>
              </w:rPr>
            </w:pPr>
          </w:p>
        </w:tc>
      </w:tr>
      <w:tr w:rsidR="001A53F4" w:rsidRPr="00C0634C" w14:paraId="550382D4" w14:textId="77777777" w:rsidTr="00467F7F">
        <w:tc>
          <w:tcPr>
            <w:tcW w:w="2548" w:type="dxa"/>
            <w:shd w:val="clear" w:color="auto" w:fill="auto"/>
          </w:tcPr>
          <w:p w14:paraId="5D106F3C"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Forename</w:t>
            </w:r>
          </w:p>
        </w:tc>
        <w:tc>
          <w:tcPr>
            <w:tcW w:w="2548" w:type="dxa"/>
            <w:shd w:val="clear" w:color="auto" w:fill="auto"/>
          </w:tcPr>
          <w:p w14:paraId="5A88484E"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27"/>
            </w:tblGrid>
            <w:tr w:rsidR="001A53F4" w:rsidRPr="00C0634C" w14:paraId="05C12A90" w14:textId="77777777" w:rsidTr="00467F7F">
              <w:trPr>
                <w:trHeight w:val="257"/>
              </w:trPr>
              <w:tc>
                <w:tcPr>
                  <w:tcW w:w="2210" w:type="dxa"/>
                  <w:vAlign w:val="center"/>
                </w:tcPr>
                <w:p w14:paraId="394ACDAD" w14:textId="77777777" w:rsidR="001A53F4" w:rsidRPr="00C0634C" w:rsidRDefault="001A53F4" w:rsidP="00467F7F">
                  <w:pPr>
                    <w:pStyle w:val="Default"/>
                    <w:ind w:left="-101"/>
                    <w:rPr>
                      <w:sz w:val="22"/>
                      <w:szCs w:val="22"/>
                    </w:rPr>
                  </w:pPr>
                  <w:r w:rsidRPr="00C0634C">
                    <w:rPr>
                      <w:b/>
                      <w:bCs/>
                      <w:sz w:val="22"/>
                      <w:szCs w:val="22"/>
                    </w:rPr>
                    <w:t xml:space="preserve">Title </w:t>
                  </w:r>
                </w:p>
              </w:tc>
            </w:tr>
            <w:tr w:rsidR="001A53F4" w:rsidRPr="00C0634C" w14:paraId="0153D8E6" w14:textId="77777777" w:rsidTr="00467F7F">
              <w:trPr>
                <w:trHeight w:val="280"/>
              </w:trPr>
              <w:tc>
                <w:tcPr>
                  <w:tcW w:w="2210" w:type="dxa"/>
                  <w:vAlign w:val="center"/>
                </w:tcPr>
                <w:p w14:paraId="5E8A7914" w14:textId="77777777" w:rsidR="001A53F4" w:rsidRPr="00C0634C" w:rsidRDefault="001A53F4" w:rsidP="00467F7F">
                  <w:pPr>
                    <w:pStyle w:val="Default"/>
                    <w:ind w:left="-101"/>
                    <w:rPr>
                      <w:sz w:val="22"/>
                      <w:szCs w:val="22"/>
                    </w:rPr>
                  </w:pPr>
                  <w:r w:rsidRPr="00C0634C">
                    <w:rPr>
                      <w:b/>
                      <w:bCs/>
                      <w:sz w:val="22"/>
                      <w:szCs w:val="22"/>
                    </w:rPr>
                    <w:t xml:space="preserve">(i.e. Mr, Mrs, Ms, Dr) </w:t>
                  </w:r>
                </w:p>
              </w:tc>
            </w:tr>
          </w:tbl>
          <w:p w14:paraId="08B4A0DC"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148BDF55" w14:textId="77777777" w:rsidR="001A53F4" w:rsidRPr="00C0634C" w:rsidRDefault="001A53F4" w:rsidP="00467F7F">
            <w:pPr>
              <w:rPr>
                <w:rFonts w:ascii="Arial" w:hAnsi="Arial" w:cs="Arial"/>
                <w:b/>
                <w:bCs/>
                <w:sz w:val="22"/>
                <w:szCs w:val="22"/>
                <w:lang w:eastAsia="en-GB"/>
              </w:rPr>
            </w:pPr>
          </w:p>
        </w:tc>
      </w:tr>
      <w:tr w:rsidR="001A53F4" w:rsidRPr="00C0634C" w14:paraId="432B8404" w14:textId="77777777" w:rsidTr="00467F7F">
        <w:tc>
          <w:tcPr>
            <w:tcW w:w="2548" w:type="dxa"/>
            <w:shd w:val="clear" w:color="auto" w:fill="auto"/>
          </w:tcPr>
          <w:p w14:paraId="02BED107"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Date of birth</w:t>
            </w:r>
          </w:p>
          <w:p w14:paraId="6D65B8C8"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726EB62F"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1C501EA4"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Address:</w:t>
            </w:r>
          </w:p>
        </w:tc>
        <w:tc>
          <w:tcPr>
            <w:tcW w:w="2549" w:type="dxa"/>
            <w:shd w:val="clear" w:color="auto" w:fill="auto"/>
          </w:tcPr>
          <w:p w14:paraId="48B42CE7" w14:textId="77777777" w:rsidR="001A53F4" w:rsidRPr="00C0634C" w:rsidRDefault="001A53F4" w:rsidP="00467F7F">
            <w:pPr>
              <w:rPr>
                <w:rFonts w:ascii="Arial" w:hAnsi="Arial" w:cs="Arial"/>
                <w:b/>
                <w:bCs/>
                <w:sz w:val="22"/>
                <w:szCs w:val="22"/>
                <w:lang w:eastAsia="en-GB"/>
              </w:rPr>
            </w:pPr>
          </w:p>
        </w:tc>
      </w:tr>
      <w:tr w:rsidR="001A53F4" w:rsidRPr="00C0634C" w14:paraId="197FD7B6" w14:textId="77777777" w:rsidTr="00467F7F">
        <w:tc>
          <w:tcPr>
            <w:tcW w:w="2548" w:type="dxa"/>
            <w:shd w:val="clear" w:color="auto" w:fill="auto"/>
          </w:tcPr>
          <w:p w14:paraId="77746F15"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Telephone No.</w:t>
            </w:r>
          </w:p>
          <w:p w14:paraId="48D66C78"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650C0A63"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19F76D28"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14:paraId="44234E4E" w14:textId="77777777" w:rsidR="001A53F4" w:rsidRPr="00C0634C" w:rsidRDefault="001A53F4" w:rsidP="00467F7F">
            <w:pPr>
              <w:rPr>
                <w:rFonts w:ascii="Arial" w:hAnsi="Arial" w:cs="Arial"/>
                <w:b/>
                <w:bCs/>
                <w:sz w:val="22"/>
                <w:szCs w:val="22"/>
                <w:lang w:eastAsia="en-GB"/>
              </w:rPr>
            </w:pPr>
          </w:p>
        </w:tc>
      </w:tr>
      <w:tr w:rsidR="001A53F4" w:rsidRPr="00C0634C" w14:paraId="37D2023D" w14:textId="77777777" w:rsidTr="00467F7F">
        <w:tc>
          <w:tcPr>
            <w:tcW w:w="2548" w:type="dxa"/>
            <w:shd w:val="clear" w:color="auto" w:fill="auto"/>
          </w:tcPr>
          <w:p w14:paraId="58831EA2"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NHS number (if known)</w:t>
            </w:r>
          </w:p>
        </w:tc>
        <w:tc>
          <w:tcPr>
            <w:tcW w:w="2548" w:type="dxa"/>
            <w:shd w:val="clear" w:color="auto" w:fill="auto"/>
          </w:tcPr>
          <w:p w14:paraId="393B0B90"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29375D91"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Hospital number (if known)</w:t>
            </w:r>
          </w:p>
        </w:tc>
        <w:tc>
          <w:tcPr>
            <w:tcW w:w="2549" w:type="dxa"/>
            <w:shd w:val="clear" w:color="auto" w:fill="auto"/>
          </w:tcPr>
          <w:p w14:paraId="4C0D5DBD" w14:textId="77777777" w:rsidR="001A53F4" w:rsidRPr="00C0634C" w:rsidRDefault="001A53F4" w:rsidP="00467F7F">
            <w:pPr>
              <w:rPr>
                <w:rFonts w:ascii="Arial" w:hAnsi="Arial" w:cs="Arial"/>
                <w:b/>
                <w:bCs/>
                <w:sz w:val="22"/>
                <w:szCs w:val="22"/>
                <w:lang w:eastAsia="en-GB"/>
              </w:rPr>
            </w:pPr>
          </w:p>
        </w:tc>
      </w:tr>
    </w:tbl>
    <w:p w14:paraId="0EACAB31" w14:textId="77777777" w:rsidR="001A53F4" w:rsidRPr="00C0634C" w:rsidRDefault="001A53F4" w:rsidP="001A53F4">
      <w:pPr>
        <w:rPr>
          <w:rFonts w:ascii="Arial" w:hAnsi="Arial" w:cs="Arial"/>
          <w:b/>
          <w:sz w:val="22"/>
          <w:szCs w:val="22"/>
        </w:rPr>
      </w:pPr>
    </w:p>
    <w:p w14:paraId="11301FCA" w14:textId="77777777" w:rsidR="001A53F4" w:rsidRPr="00C0634C" w:rsidRDefault="001A53F4" w:rsidP="001A53F4">
      <w:pPr>
        <w:rPr>
          <w:rFonts w:ascii="Arial" w:hAnsi="Arial" w:cs="Arial"/>
          <w:b/>
          <w:sz w:val="22"/>
          <w:szCs w:val="22"/>
        </w:rPr>
      </w:pPr>
      <w:r w:rsidRPr="00C0634C">
        <w:rPr>
          <w:rFonts w:ascii="Arial" w:hAnsi="Arial" w:cs="Arial"/>
          <w:b/>
          <w:bCs/>
          <w:sz w:val="22"/>
          <w:szCs w:val="22"/>
          <w:lang w:eastAsia="en-GB"/>
        </w:rPr>
        <w:t>SECTION 2: THIRD PARTY DETAILS</w:t>
      </w:r>
    </w:p>
    <w:p w14:paraId="7E404991" w14:textId="77777777" w:rsidR="001A53F4" w:rsidRPr="00C0634C" w:rsidRDefault="001A53F4" w:rsidP="001A53F4">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170"/>
        <w:gridCol w:w="2343"/>
        <w:gridCol w:w="2171"/>
      </w:tblGrid>
      <w:tr w:rsidR="001A53F4" w:rsidRPr="00C0634C" w14:paraId="5AEED0CC" w14:textId="77777777" w:rsidTr="00467F7F">
        <w:tc>
          <w:tcPr>
            <w:tcW w:w="2548" w:type="dxa"/>
            <w:shd w:val="clear" w:color="auto" w:fill="auto"/>
          </w:tcPr>
          <w:p w14:paraId="035340EE"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Surname</w:t>
            </w:r>
          </w:p>
          <w:p w14:paraId="2BEEAAAD"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7E167BDF"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F9B26BA"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Forename</w:t>
            </w:r>
          </w:p>
        </w:tc>
        <w:tc>
          <w:tcPr>
            <w:tcW w:w="2549" w:type="dxa"/>
            <w:shd w:val="clear" w:color="auto" w:fill="auto"/>
          </w:tcPr>
          <w:p w14:paraId="3E298C0E" w14:textId="77777777" w:rsidR="001A53F4" w:rsidRPr="00C0634C" w:rsidRDefault="001A53F4" w:rsidP="00467F7F">
            <w:pPr>
              <w:rPr>
                <w:rFonts w:ascii="Arial" w:hAnsi="Arial" w:cs="Arial"/>
                <w:b/>
                <w:bCs/>
                <w:sz w:val="22"/>
                <w:szCs w:val="22"/>
                <w:lang w:eastAsia="en-GB"/>
              </w:rPr>
            </w:pPr>
          </w:p>
        </w:tc>
      </w:tr>
      <w:tr w:rsidR="001A53F4" w:rsidRPr="00C0634C" w14:paraId="61033C16" w14:textId="77777777" w:rsidTr="00467F7F">
        <w:tc>
          <w:tcPr>
            <w:tcW w:w="254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32"/>
            </w:tblGrid>
            <w:tr w:rsidR="001A53F4" w:rsidRPr="00C0634C" w14:paraId="52CD5539" w14:textId="77777777" w:rsidTr="00467F7F">
              <w:trPr>
                <w:trHeight w:val="257"/>
              </w:trPr>
              <w:tc>
                <w:tcPr>
                  <w:tcW w:w="2210" w:type="dxa"/>
                  <w:vAlign w:val="center"/>
                </w:tcPr>
                <w:p w14:paraId="16CD088A" w14:textId="77777777" w:rsidR="001A53F4" w:rsidRPr="00C0634C" w:rsidRDefault="001A53F4" w:rsidP="00467F7F">
                  <w:pPr>
                    <w:pStyle w:val="Default"/>
                    <w:ind w:left="-101"/>
                    <w:rPr>
                      <w:sz w:val="22"/>
                      <w:szCs w:val="22"/>
                    </w:rPr>
                  </w:pPr>
                  <w:r w:rsidRPr="00C0634C">
                    <w:rPr>
                      <w:b/>
                      <w:bCs/>
                      <w:sz w:val="22"/>
                      <w:szCs w:val="22"/>
                    </w:rPr>
                    <w:t xml:space="preserve">Title </w:t>
                  </w:r>
                </w:p>
              </w:tc>
            </w:tr>
            <w:tr w:rsidR="001A53F4" w:rsidRPr="00C0634C" w14:paraId="2461A16A" w14:textId="77777777" w:rsidTr="00467F7F">
              <w:trPr>
                <w:trHeight w:val="280"/>
              </w:trPr>
              <w:tc>
                <w:tcPr>
                  <w:tcW w:w="2210" w:type="dxa"/>
                  <w:vAlign w:val="center"/>
                </w:tcPr>
                <w:p w14:paraId="2A4B434D" w14:textId="77777777" w:rsidR="001A53F4" w:rsidRPr="00C0634C" w:rsidRDefault="001A53F4" w:rsidP="00467F7F">
                  <w:pPr>
                    <w:pStyle w:val="Default"/>
                    <w:ind w:left="-101"/>
                    <w:rPr>
                      <w:sz w:val="22"/>
                      <w:szCs w:val="22"/>
                    </w:rPr>
                  </w:pPr>
                  <w:r w:rsidRPr="00C0634C">
                    <w:rPr>
                      <w:b/>
                      <w:bCs/>
                      <w:sz w:val="22"/>
                      <w:szCs w:val="22"/>
                    </w:rPr>
                    <w:t xml:space="preserve">(i.e. Mr, Mrs, Ms, Dr) </w:t>
                  </w:r>
                </w:p>
              </w:tc>
            </w:tr>
          </w:tbl>
          <w:p w14:paraId="507A1B13"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776D9140"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416A2CED"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lang w:eastAsia="en-GB"/>
              </w:rPr>
              <w:t>Address:</w:t>
            </w:r>
          </w:p>
          <w:p w14:paraId="214A507F"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AFEEE28" w14:textId="77777777" w:rsidR="001A53F4" w:rsidRPr="00C0634C" w:rsidRDefault="001A53F4" w:rsidP="00467F7F">
            <w:pPr>
              <w:rPr>
                <w:rFonts w:ascii="Arial" w:hAnsi="Arial" w:cs="Arial"/>
                <w:b/>
                <w:bCs/>
                <w:sz w:val="22"/>
                <w:szCs w:val="22"/>
                <w:lang w:eastAsia="en-GB"/>
              </w:rPr>
            </w:pPr>
          </w:p>
        </w:tc>
      </w:tr>
      <w:tr w:rsidR="001A53F4" w:rsidRPr="00C0634C" w14:paraId="7066B9D5" w14:textId="77777777" w:rsidTr="00467F7F">
        <w:tc>
          <w:tcPr>
            <w:tcW w:w="2548" w:type="dxa"/>
            <w:shd w:val="clear" w:color="auto" w:fill="auto"/>
          </w:tcPr>
          <w:p w14:paraId="542503BD" w14:textId="77777777" w:rsidR="001A53F4" w:rsidRPr="00C0634C" w:rsidRDefault="001A53F4" w:rsidP="00467F7F">
            <w:pPr>
              <w:rPr>
                <w:rFonts w:ascii="Arial" w:hAnsi="Arial" w:cs="Arial"/>
                <w:b/>
                <w:bCs/>
                <w:sz w:val="22"/>
                <w:szCs w:val="22"/>
              </w:rPr>
            </w:pPr>
            <w:r w:rsidRPr="00C0634C">
              <w:rPr>
                <w:rFonts w:ascii="Arial" w:hAnsi="Arial" w:cs="Arial"/>
                <w:b/>
                <w:bCs/>
                <w:sz w:val="22"/>
                <w:szCs w:val="22"/>
              </w:rPr>
              <w:t>Telephone No.</w:t>
            </w:r>
          </w:p>
          <w:p w14:paraId="2B0D4B25" w14:textId="77777777" w:rsidR="001A53F4" w:rsidRPr="00C0634C" w:rsidRDefault="001A53F4" w:rsidP="00467F7F">
            <w:pPr>
              <w:rPr>
                <w:rFonts w:ascii="Arial" w:hAnsi="Arial" w:cs="Arial"/>
                <w:b/>
                <w:bCs/>
                <w:sz w:val="22"/>
                <w:szCs w:val="22"/>
                <w:lang w:eastAsia="en-GB"/>
              </w:rPr>
            </w:pPr>
          </w:p>
        </w:tc>
        <w:tc>
          <w:tcPr>
            <w:tcW w:w="2548" w:type="dxa"/>
            <w:shd w:val="clear" w:color="auto" w:fill="auto"/>
          </w:tcPr>
          <w:p w14:paraId="380889FB" w14:textId="77777777" w:rsidR="001A53F4" w:rsidRPr="00C0634C" w:rsidRDefault="001A53F4" w:rsidP="00467F7F">
            <w:pPr>
              <w:rPr>
                <w:rFonts w:ascii="Arial" w:hAnsi="Arial" w:cs="Arial"/>
                <w:b/>
                <w:bCs/>
                <w:sz w:val="22"/>
                <w:szCs w:val="22"/>
                <w:lang w:eastAsia="en-GB"/>
              </w:rPr>
            </w:pPr>
          </w:p>
        </w:tc>
        <w:tc>
          <w:tcPr>
            <w:tcW w:w="2549" w:type="dxa"/>
            <w:shd w:val="clear" w:color="auto" w:fill="auto"/>
          </w:tcPr>
          <w:p w14:paraId="3AA23D39" w14:textId="77777777" w:rsidR="001A53F4" w:rsidRPr="00C0634C" w:rsidRDefault="001A53F4" w:rsidP="00467F7F">
            <w:pPr>
              <w:rPr>
                <w:rFonts w:ascii="Arial" w:hAnsi="Arial" w:cs="Arial"/>
                <w:b/>
                <w:bCs/>
                <w:sz w:val="22"/>
                <w:szCs w:val="22"/>
                <w:lang w:eastAsia="en-GB"/>
              </w:rPr>
            </w:pPr>
            <w:r w:rsidRPr="00C0634C">
              <w:rPr>
                <w:rFonts w:ascii="Arial" w:hAnsi="Arial" w:cs="Arial"/>
                <w:b/>
                <w:bCs/>
                <w:sz w:val="22"/>
                <w:szCs w:val="22"/>
              </w:rPr>
              <w:t>Postcode:</w:t>
            </w:r>
          </w:p>
        </w:tc>
        <w:tc>
          <w:tcPr>
            <w:tcW w:w="2549" w:type="dxa"/>
            <w:shd w:val="clear" w:color="auto" w:fill="auto"/>
          </w:tcPr>
          <w:p w14:paraId="7D1381C7" w14:textId="77777777" w:rsidR="001A53F4" w:rsidRPr="00C0634C" w:rsidRDefault="001A53F4" w:rsidP="00467F7F">
            <w:pPr>
              <w:rPr>
                <w:rFonts w:ascii="Arial" w:hAnsi="Arial" w:cs="Arial"/>
                <w:b/>
                <w:bCs/>
                <w:sz w:val="22"/>
                <w:szCs w:val="22"/>
                <w:lang w:eastAsia="en-GB"/>
              </w:rPr>
            </w:pPr>
          </w:p>
        </w:tc>
      </w:tr>
    </w:tbl>
    <w:p w14:paraId="2FF41B0A" w14:textId="77777777" w:rsidR="001A53F4" w:rsidRPr="00C0634C" w:rsidRDefault="001A53F4" w:rsidP="001A53F4">
      <w:pPr>
        <w:rPr>
          <w:rFonts w:ascii="Arial" w:hAnsi="Arial" w:cs="Arial"/>
          <w:b/>
          <w:sz w:val="22"/>
          <w:szCs w:val="22"/>
        </w:rPr>
      </w:pPr>
    </w:p>
    <w:p w14:paraId="42BE0F72" w14:textId="77777777" w:rsidR="001A53F4" w:rsidRPr="00C0634C" w:rsidRDefault="001A53F4" w:rsidP="001A53F4">
      <w:pPr>
        <w:rPr>
          <w:rFonts w:ascii="Arial" w:hAnsi="Arial" w:cs="Arial"/>
          <w:b/>
          <w:sz w:val="22"/>
          <w:szCs w:val="22"/>
        </w:rPr>
      </w:pPr>
    </w:p>
    <w:p w14:paraId="106366D4" w14:textId="77777777" w:rsidR="001A53F4" w:rsidRPr="00C0634C" w:rsidRDefault="001A53F4" w:rsidP="001A53F4">
      <w:pPr>
        <w:rPr>
          <w:rFonts w:ascii="Arial" w:hAnsi="Arial" w:cs="Arial"/>
          <w:b/>
          <w:bCs/>
          <w:sz w:val="22"/>
          <w:szCs w:val="22"/>
          <w:lang w:eastAsia="en-GB"/>
        </w:rPr>
      </w:pPr>
      <w:r w:rsidRPr="00C0634C">
        <w:rPr>
          <w:rFonts w:ascii="Arial" w:hAnsi="Arial" w:cs="Arial"/>
          <w:b/>
          <w:bCs/>
          <w:sz w:val="22"/>
          <w:szCs w:val="22"/>
          <w:lang w:eastAsia="en-GB"/>
        </w:rPr>
        <w:t>SECTION 3: DECLARATION</w:t>
      </w:r>
    </w:p>
    <w:p w14:paraId="6DACEA3D" w14:textId="77777777" w:rsidR="001A53F4" w:rsidRPr="00C0634C" w:rsidRDefault="001A53F4" w:rsidP="001A53F4">
      <w:pPr>
        <w:rPr>
          <w:rFonts w:ascii="Arial" w:hAnsi="Arial" w:cs="Arial"/>
          <w:bCs/>
          <w:sz w:val="22"/>
          <w:szCs w:val="22"/>
          <w:lang w:eastAsia="en-GB"/>
        </w:rPr>
      </w:pPr>
      <w:r w:rsidRPr="00C0634C">
        <w:rPr>
          <w:rFonts w:ascii="Arial" w:hAnsi="Arial"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1DA30B3E" w14:textId="77777777" w:rsidR="001A53F4" w:rsidRPr="00C0634C" w:rsidRDefault="001A53F4" w:rsidP="001A53F4">
      <w:pPr>
        <w:rPr>
          <w:rFonts w:ascii="Arial" w:hAnsi="Arial" w:cs="Arial"/>
          <w:bCs/>
          <w:sz w:val="22"/>
          <w:szCs w:val="22"/>
          <w:lang w:eastAsia="en-GB"/>
        </w:rPr>
      </w:pPr>
    </w:p>
    <w:p w14:paraId="12F2FE5A" w14:textId="77777777" w:rsidR="001A53F4" w:rsidRPr="00C0634C" w:rsidRDefault="001A53F4" w:rsidP="001A53F4">
      <w:pPr>
        <w:rPr>
          <w:rFonts w:ascii="Arial" w:hAnsi="Arial" w:cs="Arial"/>
          <w:bCs/>
          <w:sz w:val="22"/>
          <w:szCs w:val="22"/>
          <w:lang w:eastAsia="en-GB"/>
        </w:rPr>
      </w:pPr>
      <w:r w:rsidRPr="00C0634C">
        <w:rPr>
          <w:rFonts w:ascii="Arial" w:hAnsi="Arial" w:cs="Arial"/>
          <w:bCs/>
          <w:sz w:val="22"/>
          <w:szCs w:val="22"/>
          <w:lang w:eastAsia="en-GB"/>
        </w:rPr>
        <w:t xml:space="preserve">This authority is for an indefinite period/for a limited period only*.  Where a limited period applies, this authority is valid until ………./………./………. (insert date). </w:t>
      </w:r>
    </w:p>
    <w:p w14:paraId="0F147859" w14:textId="77777777" w:rsidR="001A53F4" w:rsidRPr="00C0634C" w:rsidRDefault="001A53F4" w:rsidP="001A53F4">
      <w:pPr>
        <w:rPr>
          <w:rFonts w:ascii="Arial" w:hAnsi="Arial" w:cs="Arial"/>
          <w:bCs/>
          <w:sz w:val="22"/>
          <w:szCs w:val="22"/>
          <w:lang w:eastAsia="en-GB"/>
        </w:rPr>
      </w:pPr>
    </w:p>
    <w:p w14:paraId="1F59A3E8" w14:textId="77777777" w:rsidR="001A53F4" w:rsidRPr="00C0634C" w:rsidRDefault="001A53F4" w:rsidP="001A53F4">
      <w:pPr>
        <w:rPr>
          <w:rFonts w:ascii="Arial" w:hAnsi="Arial" w:cs="Arial"/>
          <w:bCs/>
          <w:sz w:val="22"/>
          <w:szCs w:val="22"/>
          <w:lang w:eastAsia="en-GB"/>
        </w:rPr>
      </w:pPr>
      <w:r w:rsidRPr="00C0634C">
        <w:rPr>
          <w:rFonts w:ascii="Arial" w:hAnsi="Arial" w:cs="Arial"/>
          <w:bCs/>
          <w:sz w:val="22"/>
          <w:szCs w:val="22"/>
          <w:lang w:eastAsia="en-GB"/>
        </w:rPr>
        <w:t>(* Delete as necessary)</w:t>
      </w:r>
    </w:p>
    <w:p w14:paraId="4CF1D040" w14:textId="77777777" w:rsidR="001A53F4" w:rsidRPr="00C0634C" w:rsidRDefault="001A53F4" w:rsidP="001A53F4">
      <w:pPr>
        <w:rPr>
          <w:rFonts w:ascii="Arial" w:hAnsi="Arial" w:cs="Arial"/>
          <w:bCs/>
          <w:sz w:val="22"/>
          <w:szCs w:val="22"/>
          <w:lang w:eastAsia="en-GB"/>
        </w:rPr>
      </w:pPr>
    </w:p>
    <w:p w14:paraId="73CF0056" w14:textId="77777777" w:rsidR="001A53F4" w:rsidRPr="00C0634C" w:rsidRDefault="001A53F4" w:rsidP="001A53F4">
      <w:pPr>
        <w:rPr>
          <w:rFonts w:ascii="Arial" w:hAnsi="Arial" w:cs="Arial"/>
          <w:b/>
          <w:bCs/>
          <w:sz w:val="22"/>
          <w:szCs w:val="22"/>
          <w:lang w:eastAsia="en-GB"/>
        </w:rPr>
      </w:pPr>
      <w:r w:rsidRPr="00C0634C">
        <w:rPr>
          <w:rFonts w:ascii="Arial" w:hAnsi="Arial" w:cs="Arial"/>
          <w:b/>
          <w:bCs/>
          <w:sz w:val="22"/>
          <w:szCs w:val="22"/>
          <w:lang w:eastAsia="en-GB"/>
        </w:rPr>
        <w:t>SECTION 4: SIGNATURE</w:t>
      </w:r>
    </w:p>
    <w:p w14:paraId="674CE252" w14:textId="77777777" w:rsidR="001A53F4" w:rsidRPr="00C0634C" w:rsidRDefault="001A53F4" w:rsidP="001A53F4">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152"/>
        <w:gridCol w:w="2404"/>
        <w:gridCol w:w="2153"/>
      </w:tblGrid>
      <w:tr w:rsidR="001A53F4" w:rsidRPr="00C0634C" w14:paraId="07249C11" w14:textId="77777777" w:rsidTr="00467F7F">
        <w:tc>
          <w:tcPr>
            <w:tcW w:w="2548" w:type="dxa"/>
            <w:shd w:val="clear" w:color="auto" w:fill="auto"/>
          </w:tcPr>
          <w:p w14:paraId="0B934008" w14:textId="77777777" w:rsidR="001A53F4" w:rsidRPr="00C0634C" w:rsidRDefault="001A53F4" w:rsidP="00467F7F">
            <w:pPr>
              <w:rPr>
                <w:rFonts w:ascii="Arial" w:hAnsi="Arial" w:cs="Arial"/>
                <w:b/>
                <w:sz w:val="22"/>
                <w:szCs w:val="22"/>
              </w:rPr>
            </w:pPr>
            <w:r w:rsidRPr="00C0634C">
              <w:rPr>
                <w:rFonts w:ascii="Arial" w:hAnsi="Arial" w:cs="Arial"/>
                <w:b/>
                <w:sz w:val="22"/>
                <w:szCs w:val="22"/>
              </w:rPr>
              <w:t>Surname &amp; initials</w:t>
            </w:r>
          </w:p>
        </w:tc>
        <w:tc>
          <w:tcPr>
            <w:tcW w:w="2548" w:type="dxa"/>
            <w:shd w:val="clear" w:color="auto" w:fill="auto"/>
          </w:tcPr>
          <w:p w14:paraId="2B0C1706" w14:textId="77777777" w:rsidR="001A53F4" w:rsidRPr="00C0634C" w:rsidRDefault="001A53F4" w:rsidP="00467F7F">
            <w:pPr>
              <w:rPr>
                <w:rFonts w:ascii="Arial" w:hAnsi="Arial" w:cs="Arial"/>
                <w:b/>
                <w:sz w:val="22"/>
                <w:szCs w:val="22"/>
              </w:rPr>
            </w:pPr>
          </w:p>
          <w:p w14:paraId="09DC09CA" w14:textId="77777777" w:rsidR="001A53F4" w:rsidRPr="00C0634C" w:rsidRDefault="001A53F4" w:rsidP="00467F7F">
            <w:pPr>
              <w:rPr>
                <w:rFonts w:ascii="Arial" w:hAnsi="Arial" w:cs="Arial"/>
                <w:b/>
                <w:sz w:val="22"/>
                <w:szCs w:val="22"/>
              </w:rPr>
            </w:pPr>
          </w:p>
        </w:tc>
        <w:tc>
          <w:tcPr>
            <w:tcW w:w="2549" w:type="dxa"/>
            <w:shd w:val="clear" w:color="auto" w:fill="auto"/>
          </w:tcPr>
          <w:p w14:paraId="59703E3B" w14:textId="77777777" w:rsidR="001A53F4" w:rsidRPr="00C0634C" w:rsidRDefault="001A53F4" w:rsidP="00467F7F">
            <w:pPr>
              <w:rPr>
                <w:rFonts w:ascii="Arial" w:hAnsi="Arial" w:cs="Arial"/>
                <w:b/>
                <w:sz w:val="22"/>
                <w:szCs w:val="22"/>
              </w:rPr>
            </w:pPr>
            <w:r w:rsidRPr="00C0634C">
              <w:rPr>
                <w:rFonts w:ascii="Arial" w:hAnsi="Arial" w:cs="Arial"/>
                <w:b/>
                <w:sz w:val="22"/>
                <w:szCs w:val="22"/>
              </w:rPr>
              <w:t xml:space="preserve">Title </w:t>
            </w:r>
            <w:r w:rsidRPr="00C0634C">
              <w:rPr>
                <w:rFonts w:ascii="Arial" w:hAnsi="Arial" w:cs="Arial"/>
                <w:bCs/>
                <w:sz w:val="22"/>
                <w:szCs w:val="22"/>
                <w:lang w:eastAsia="en-GB"/>
              </w:rPr>
              <w:t>(Mr,Mrs,Ms,Dr)</w:t>
            </w:r>
          </w:p>
        </w:tc>
        <w:tc>
          <w:tcPr>
            <w:tcW w:w="2549" w:type="dxa"/>
            <w:shd w:val="clear" w:color="auto" w:fill="auto"/>
          </w:tcPr>
          <w:p w14:paraId="421051F3" w14:textId="77777777" w:rsidR="001A53F4" w:rsidRPr="00C0634C" w:rsidRDefault="001A53F4" w:rsidP="00467F7F">
            <w:pPr>
              <w:rPr>
                <w:rFonts w:ascii="Arial" w:hAnsi="Arial" w:cs="Arial"/>
                <w:b/>
                <w:sz w:val="22"/>
                <w:szCs w:val="22"/>
              </w:rPr>
            </w:pPr>
          </w:p>
        </w:tc>
      </w:tr>
      <w:tr w:rsidR="001A53F4" w:rsidRPr="00C0634C" w14:paraId="011FC8DA" w14:textId="77777777" w:rsidTr="00467F7F">
        <w:tc>
          <w:tcPr>
            <w:tcW w:w="2548" w:type="dxa"/>
            <w:shd w:val="clear" w:color="auto" w:fill="auto"/>
          </w:tcPr>
          <w:p w14:paraId="2283E1EA" w14:textId="77777777" w:rsidR="001A53F4" w:rsidRPr="00C0634C" w:rsidRDefault="001A53F4" w:rsidP="00467F7F">
            <w:pPr>
              <w:rPr>
                <w:rFonts w:ascii="Arial" w:hAnsi="Arial" w:cs="Arial"/>
                <w:b/>
                <w:sz w:val="22"/>
                <w:szCs w:val="22"/>
              </w:rPr>
            </w:pPr>
            <w:r w:rsidRPr="00C0634C">
              <w:rPr>
                <w:rFonts w:ascii="Arial" w:hAnsi="Arial" w:cs="Arial"/>
                <w:b/>
                <w:sz w:val="22"/>
                <w:szCs w:val="22"/>
              </w:rPr>
              <w:t>Signature</w:t>
            </w:r>
          </w:p>
        </w:tc>
        <w:tc>
          <w:tcPr>
            <w:tcW w:w="2548" w:type="dxa"/>
            <w:shd w:val="clear" w:color="auto" w:fill="auto"/>
          </w:tcPr>
          <w:p w14:paraId="387E8827" w14:textId="77777777" w:rsidR="001A53F4" w:rsidRPr="00C0634C" w:rsidRDefault="001A53F4" w:rsidP="00467F7F">
            <w:pPr>
              <w:rPr>
                <w:rFonts w:ascii="Arial" w:hAnsi="Arial" w:cs="Arial"/>
                <w:b/>
                <w:sz w:val="22"/>
                <w:szCs w:val="22"/>
              </w:rPr>
            </w:pPr>
          </w:p>
          <w:p w14:paraId="693A1835" w14:textId="77777777" w:rsidR="001A53F4" w:rsidRPr="00C0634C" w:rsidRDefault="001A53F4" w:rsidP="00467F7F">
            <w:pPr>
              <w:rPr>
                <w:rFonts w:ascii="Arial" w:hAnsi="Arial" w:cs="Arial"/>
                <w:b/>
                <w:sz w:val="22"/>
                <w:szCs w:val="22"/>
              </w:rPr>
            </w:pPr>
          </w:p>
        </w:tc>
        <w:tc>
          <w:tcPr>
            <w:tcW w:w="2549" w:type="dxa"/>
            <w:shd w:val="clear" w:color="auto" w:fill="auto"/>
          </w:tcPr>
          <w:p w14:paraId="74BF9380" w14:textId="77777777" w:rsidR="001A53F4" w:rsidRPr="00C0634C" w:rsidRDefault="001A53F4" w:rsidP="00467F7F">
            <w:pPr>
              <w:rPr>
                <w:rFonts w:ascii="Arial" w:hAnsi="Arial" w:cs="Arial"/>
                <w:b/>
                <w:sz w:val="22"/>
                <w:szCs w:val="22"/>
              </w:rPr>
            </w:pPr>
            <w:r w:rsidRPr="00C0634C">
              <w:rPr>
                <w:rFonts w:ascii="Arial" w:hAnsi="Arial" w:cs="Arial"/>
                <w:b/>
                <w:sz w:val="22"/>
                <w:szCs w:val="22"/>
              </w:rPr>
              <w:t>Date</w:t>
            </w:r>
          </w:p>
        </w:tc>
        <w:tc>
          <w:tcPr>
            <w:tcW w:w="2549" w:type="dxa"/>
            <w:shd w:val="clear" w:color="auto" w:fill="auto"/>
          </w:tcPr>
          <w:p w14:paraId="748A8511" w14:textId="77777777" w:rsidR="001A53F4" w:rsidRPr="00C0634C" w:rsidRDefault="001A53F4" w:rsidP="00467F7F">
            <w:pPr>
              <w:rPr>
                <w:rFonts w:ascii="Arial" w:hAnsi="Arial" w:cs="Arial"/>
                <w:b/>
                <w:sz w:val="22"/>
                <w:szCs w:val="22"/>
              </w:rPr>
            </w:pPr>
          </w:p>
        </w:tc>
      </w:tr>
    </w:tbl>
    <w:p w14:paraId="3B69076C" w14:textId="77777777" w:rsidR="001A53F4" w:rsidRPr="00C0634C" w:rsidRDefault="001A53F4" w:rsidP="001A53F4">
      <w:pPr>
        <w:ind w:left="7200" w:firstLine="720"/>
        <w:rPr>
          <w:rFonts w:ascii="Arial" w:hAnsi="Arial" w:cs="Arial"/>
          <w:b/>
        </w:rPr>
      </w:pPr>
    </w:p>
    <w:p w14:paraId="474E84DD" w14:textId="77777777" w:rsidR="001A53F4" w:rsidRPr="00C0634C" w:rsidRDefault="001A53F4" w:rsidP="001A53F4">
      <w:pPr>
        <w:ind w:left="7200" w:firstLine="720"/>
        <w:rPr>
          <w:rFonts w:ascii="Arial" w:hAnsi="Arial" w:cs="Arial"/>
          <w:b/>
        </w:rPr>
      </w:pPr>
    </w:p>
    <w:p w14:paraId="2A4BF44B" w14:textId="77777777" w:rsidR="001A53F4" w:rsidRPr="00C0634C" w:rsidRDefault="001A53F4" w:rsidP="001A53F4">
      <w:pPr>
        <w:rPr>
          <w:rFonts w:ascii="Arial" w:hAnsi="Arial" w:cs="Arial"/>
          <w:b/>
        </w:rPr>
      </w:pPr>
    </w:p>
    <w:p w14:paraId="30F120BF" w14:textId="77777777" w:rsidR="001A53F4" w:rsidRPr="00C0634C" w:rsidRDefault="001A53F4" w:rsidP="0091634D">
      <w:pPr>
        <w:rPr>
          <w:rFonts w:ascii="Arial" w:hAnsi="Arial" w:cs="Arial"/>
          <w:b/>
          <w:bCs/>
          <w:sz w:val="16"/>
          <w:szCs w:val="16"/>
          <w:lang w:eastAsia="en-GB"/>
        </w:rPr>
      </w:pPr>
    </w:p>
    <w:p w14:paraId="56268DAE" w14:textId="77777777" w:rsidR="009B01B3" w:rsidRDefault="009B01B3" w:rsidP="0091634D">
      <w:pPr>
        <w:pStyle w:val="Heading2"/>
        <w:numPr>
          <w:ilvl w:val="0"/>
          <w:numId w:val="0"/>
        </w:numPr>
        <w:ind w:left="576" w:hanging="576"/>
        <w:rPr>
          <w:rFonts w:ascii="Arial" w:hAnsi="Arial" w:cs="Arial"/>
          <w:smallCaps w:val="0"/>
        </w:rPr>
      </w:pPr>
      <w:bookmarkStart w:id="27" w:name="_Toc494890889"/>
    </w:p>
    <w:p w14:paraId="6EFC63E2" w14:textId="5873053C" w:rsidR="0091634D" w:rsidRPr="00C0634C" w:rsidRDefault="00467F7F" w:rsidP="0091634D">
      <w:pPr>
        <w:pStyle w:val="Heading2"/>
        <w:numPr>
          <w:ilvl w:val="0"/>
          <w:numId w:val="0"/>
        </w:numPr>
        <w:ind w:left="576" w:hanging="576"/>
        <w:rPr>
          <w:rFonts w:ascii="Arial" w:hAnsi="Arial" w:cs="Arial"/>
          <w:smallCaps w:val="0"/>
        </w:rPr>
      </w:pPr>
      <w:r w:rsidRPr="00C0634C">
        <w:rPr>
          <w:rFonts w:ascii="Arial" w:hAnsi="Arial" w:cs="Arial"/>
          <w:smallCaps w:val="0"/>
        </w:rPr>
        <w:t>Complaint Handling Desktop Aide-</w:t>
      </w:r>
      <w:r w:rsidR="0091634D" w:rsidRPr="00C0634C">
        <w:rPr>
          <w:rFonts w:ascii="Arial" w:hAnsi="Arial" w:cs="Arial"/>
          <w:smallCaps w:val="0"/>
        </w:rPr>
        <w:t>Memoir</w:t>
      </w:r>
      <w:bookmarkEnd w:id="27"/>
      <w:r w:rsidRPr="00C0634C">
        <w:rPr>
          <w:rFonts w:ascii="Arial" w:hAnsi="Arial" w:cs="Arial"/>
          <w:smallCaps w:val="0"/>
        </w:rPr>
        <w:t>e</w:t>
      </w:r>
    </w:p>
    <w:p w14:paraId="4CE67F11" w14:textId="77777777" w:rsidR="00467F7F" w:rsidRPr="00C0634C" w:rsidRDefault="00467F7F" w:rsidP="00467F7F">
      <w:pPr>
        <w:rPr>
          <w:rFonts w:ascii="Arial" w:hAnsi="Arial" w:cs="Arial"/>
          <w:lang w:val="en-US"/>
        </w:rPr>
      </w:pPr>
    </w:p>
    <w:p w14:paraId="6798D46A" w14:textId="77777777" w:rsidR="0091634D" w:rsidRPr="00C0634C" w:rsidRDefault="0091634D" w:rsidP="0091634D">
      <w:pPr>
        <w:jc w:val="center"/>
        <w:rPr>
          <w:rFonts w:ascii="Arial" w:hAnsi="Arial" w:cs="Arial"/>
          <w:b/>
        </w:rPr>
      </w:pPr>
      <w:r w:rsidRPr="00C0634C">
        <w:rPr>
          <w:rFonts w:ascii="Arial" w:hAnsi="Arial" w:cs="Arial"/>
          <w:b/>
          <w:noProof/>
          <w:lang w:eastAsia="en-GB"/>
        </w:rPr>
        <w:lastRenderedPageBreak/>
        <w:drawing>
          <wp:inline distT="0" distB="0" distL="0" distR="0" wp14:anchorId="47491120" wp14:editId="5CF94244">
            <wp:extent cx="6200775" cy="3971925"/>
            <wp:effectExtent l="0" t="0" r="0" b="0"/>
            <wp:docPr id="8" name="Diagram 8" descr="Flow chart of how a complaint is handled&#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19C391" w14:textId="77777777" w:rsidR="0091634D" w:rsidRPr="00C0634C" w:rsidRDefault="0091634D" w:rsidP="0091634D">
      <w:pPr>
        <w:jc w:val="center"/>
        <w:rPr>
          <w:rFonts w:ascii="Arial" w:hAnsi="Arial" w:cs="Arial"/>
          <w:b/>
        </w:rPr>
      </w:pPr>
    </w:p>
    <w:p w14:paraId="31F876CC" w14:textId="1977B1B0" w:rsidR="001A53F4" w:rsidRPr="00C0634C" w:rsidRDefault="001A53F4" w:rsidP="001A53F4">
      <w:pPr>
        <w:rPr>
          <w:rFonts w:ascii="Arial" w:hAnsi="Arial" w:cs="Arial"/>
          <w:sz w:val="22"/>
          <w:szCs w:val="22"/>
        </w:rPr>
      </w:pPr>
      <w:r w:rsidRPr="00C0634C">
        <w:rPr>
          <w:rFonts w:ascii="Arial" w:hAnsi="Arial" w:cs="Arial"/>
          <w:sz w:val="22"/>
          <w:szCs w:val="22"/>
        </w:rPr>
        <w:t xml:space="preserve">.  </w:t>
      </w:r>
    </w:p>
    <w:p w14:paraId="23F2356C" w14:textId="77777777" w:rsidR="001A53F4" w:rsidRPr="00C0634C" w:rsidRDefault="001A53F4" w:rsidP="001A53F4">
      <w:pPr>
        <w:rPr>
          <w:rFonts w:ascii="Arial" w:hAnsi="Arial" w:cs="Arial"/>
          <w:b/>
          <w:sz w:val="22"/>
          <w:szCs w:val="22"/>
        </w:rPr>
      </w:pPr>
    </w:p>
    <w:p w14:paraId="6F0BBC71" w14:textId="77777777" w:rsidR="0091634D" w:rsidRPr="00C0634C" w:rsidRDefault="0091634D" w:rsidP="0091634D">
      <w:pPr>
        <w:pStyle w:val="Heading2"/>
        <w:numPr>
          <w:ilvl w:val="0"/>
          <w:numId w:val="0"/>
        </w:numPr>
        <w:ind w:left="576" w:hanging="576"/>
        <w:rPr>
          <w:rFonts w:ascii="Arial" w:hAnsi="Arial" w:cs="Arial"/>
        </w:rPr>
      </w:pPr>
    </w:p>
    <w:p w14:paraId="30493BEE" w14:textId="77777777" w:rsidR="0091634D" w:rsidRPr="00C0634C" w:rsidRDefault="0091634D" w:rsidP="0091634D">
      <w:pPr>
        <w:pStyle w:val="Heading2"/>
        <w:numPr>
          <w:ilvl w:val="0"/>
          <w:numId w:val="0"/>
        </w:numPr>
        <w:ind w:left="576" w:hanging="576"/>
        <w:rPr>
          <w:rFonts w:ascii="Arial" w:hAnsi="Arial" w:cs="Arial"/>
        </w:rPr>
      </w:pPr>
    </w:p>
    <w:p w14:paraId="048CDD20" w14:textId="77777777" w:rsidR="0091634D" w:rsidRPr="00C0634C" w:rsidRDefault="0091634D" w:rsidP="0091634D">
      <w:pPr>
        <w:pStyle w:val="Heading2"/>
        <w:numPr>
          <w:ilvl w:val="0"/>
          <w:numId w:val="0"/>
        </w:numPr>
        <w:ind w:left="576" w:hanging="576"/>
        <w:rPr>
          <w:rFonts w:ascii="Arial" w:hAnsi="Arial" w:cs="Arial"/>
        </w:rPr>
      </w:pPr>
    </w:p>
    <w:p w14:paraId="7E27FDB1" w14:textId="2FB8C29B" w:rsidR="001A53F4" w:rsidRPr="00C0634C" w:rsidRDefault="001A53F4">
      <w:pPr>
        <w:rPr>
          <w:rFonts w:ascii="Arial" w:eastAsiaTheme="majorEastAsia" w:hAnsi="Arial" w:cs="Arial"/>
          <w:b/>
          <w:bCs/>
          <w:smallCaps/>
          <w:color w:val="000000" w:themeColor="text1"/>
          <w:sz w:val="28"/>
          <w:szCs w:val="28"/>
          <w:lang w:val="en-US"/>
        </w:rPr>
      </w:pPr>
      <w:r w:rsidRPr="00C0634C">
        <w:rPr>
          <w:rFonts w:ascii="Arial" w:hAnsi="Arial" w:cs="Arial"/>
        </w:rPr>
        <w:br w:type="page"/>
      </w:r>
    </w:p>
    <w:p w14:paraId="7778CB2A" w14:textId="4F9CA3C4" w:rsidR="0091634D" w:rsidRPr="00C0634C" w:rsidRDefault="0091634D" w:rsidP="0091634D">
      <w:pPr>
        <w:pStyle w:val="Heading2"/>
        <w:numPr>
          <w:ilvl w:val="0"/>
          <w:numId w:val="0"/>
        </w:numPr>
        <w:ind w:left="576" w:hanging="576"/>
        <w:rPr>
          <w:rFonts w:ascii="Arial" w:hAnsi="Arial" w:cs="Arial"/>
          <w:smallCaps w:val="0"/>
        </w:rPr>
      </w:pPr>
      <w:bookmarkStart w:id="28" w:name="_Toc494890890"/>
      <w:r w:rsidRPr="00C0634C">
        <w:rPr>
          <w:rFonts w:ascii="Arial" w:hAnsi="Arial" w:cs="Arial"/>
          <w:smallCaps w:val="0"/>
        </w:rPr>
        <w:lastRenderedPageBreak/>
        <w:t>Annual Complaints Report</w:t>
      </w:r>
      <w:bookmarkEnd w:id="28"/>
      <w:r w:rsidRPr="00C0634C">
        <w:rPr>
          <w:rFonts w:ascii="Arial" w:hAnsi="Arial" w:cs="Arial"/>
          <w:smallCaps w:val="0"/>
        </w:rPr>
        <w:t xml:space="preserve"> </w:t>
      </w:r>
    </w:p>
    <w:p w14:paraId="6D6A04B9" w14:textId="77777777" w:rsidR="001A53F4" w:rsidRPr="00C0634C" w:rsidRDefault="001A53F4" w:rsidP="001A53F4">
      <w:pPr>
        <w:rPr>
          <w:rFonts w:ascii="Arial" w:hAnsi="Arial" w:cs="Arial"/>
          <w:b/>
          <w:sz w:val="22"/>
          <w:szCs w:val="22"/>
        </w:rPr>
      </w:pPr>
      <w:r w:rsidRPr="00C0634C">
        <w:rPr>
          <w:rFonts w:ascii="Arial" w:hAnsi="Arial" w:cs="Arial"/>
          <w:b/>
          <w:sz w:val="22"/>
          <w:szCs w:val="22"/>
        </w:rPr>
        <w:t>Introduction</w:t>
      </w:r>
    </w:p>
    <w:p w14:paraId="2D134C61" w14:textId="12804EE3" w:rsidR="001A53F4" w:rsidRPr="00C0634C" w:rsidRDefault="001A53F4" w:rsidP="009B01B3">
      <w:pPr>
        <w:jc w:val="both"/>
        <w:rPr>
          <w:rFonts w:ascii="Arial" w:hAnsi="Arial" w:cs="Arial"/>
          <w:sz w:val="22"/>
          <w:szCs w:val="22"/>
        </w:rPr>
      </w:pPr>
      <w:r w:rsidRPr="00C0634C">
        <w:rPr>
          <w:rFonts w:ascii="Arial" w:hAnsi="Arial" w:cs="Arial"/>
          <w:sz w:val="22"/>
          <w:szCs w:val="22"/>
        </w:rPr>
        <w:t xml:space="preserve">The purpose of the Annual Complaints Report (ACR herein) is to detail the complaints received by </w:t>
      </w:r>
      <w:r w:rsidR="009B01B3">
        <w:rPr>
          <w:rFonts w:ascii="Arial" w:hAnsi="Arial" w:cs="Arial"/>
          <w:sz w:val="22"/>
          <w:szCs w:val="22"/>
        </w:rPr>
        <w:t>Solent View Medical Practice</w:t>
      </w:r>
      <w:r w:rsidRPr="00C0634C">
        <w:rPr>
          <w:rFonts w:ascii="Arial" w:hAnsi="Arial" w:cs="Arial"/>
          <w:sz w:val="22"/>
          <w:szCs w:val="22"/>
        </w:rPr>
        <w:t xml:space="preserve"> during the year</w:t>
      </w:r>
      <w:r w:rsidR="009B01B3">
        <w:rPr>
          <w:rFonts w:ascii="Arial" w:hAnsi="Arial" w:cs="Arial"/>
          <w:sz w:val="22"/>
          <w:szCs w:val="22"/>
        </w:rPr>
        <w:t xml:space="preserve">. </w:t>
      </w:r>
      <w:r w:rsidRPr="00C0634C">
        <w:rPr>
          <w:rFonts w:ascii="Arial" w:hAnsi="Arial" w:cs="Arial"/>
          <w:sz w:val="22"/>
          <w:szCs w:val="22"/>
        </w:rPr>
        <w:t xml:space="preserve"> The practice takes a proactive approach to the management of complaints, a process that is aimed at improving the quality of service and delivering a better patient experience.</w:t>
      </w:r>
    </w:p>
    <w:p w14:paraId="5865F004" w14:textId="77777777" w:rsidR="001A53F4" w:rsidRPr="00C0634C" w:rsidRDefault="001A53F4" w:rsidP="001A53F4">
      <w:pPr>
        <w:rPr>
          <w:rFonts w:ascii="Arial" w:hAnsi="Arial" w:cs="Arial"/>
          <w:sz w:val="22"/>
          <w:szCs w:val="22"/>
        </w:rPr>
      </w:pPr>
    </w:p>
    <w:p w14:paraId="59B5ADEE" w14:textId="77777777" w:rsidR="001A53F4" w:rsidRPr="00C0634C" w:rsidRDefault="001A53F4" w:rsidP="001A53F4">
      <w:pPr>
        <w:rPr>
          <w:rFonts w:ascii="Arial" w:hAnsi="Arial" w:cs="Arial"/>
          <w:b/>
          <w:sz w:val="22"/>
          <w:szCs w:val="22"/>
        </w:rPr>
      </w:pPr>
      <w:r w:rsidRPr="00C0634C">
        <w:rPr>
          <w:rFonts w:ascii="Arial" w:hAnsi="Arial" w:cs="Arial"/>
          <w:b/>
          <w:sz w:val="22"/>
          <w:szCs w:val="22"/>
        </w:rPr>
        <w:t>Purpose</w:t>
      </w:r>
    </w:p>
    <w:p w14:paraId="5603DE3C" w14:textId="77777777" w:rsidR="001A53F4" w:rsidRPr="00C0634C" w:rsidRDefault="001A53F4" w:rsidP="001A53F4">
      <w:pPr>
        <w:rPr>
          <w:rFonts w:ascii="Arial" w:hAnsi="Arial" w:cs="Arial"/>
          <w:sz w:val="22"/>
          <w:szCs w:val="22"/>
        </w:rPr>
      </w:pPr>
      <w:r w:rsidRPr="00C0634C">
        <w:rPr>
          <w:rFonts w:ascii="Arial" w:hAnsi="Arial" w:cs="Arial"/>
          <w:sz w:val="22"/>
          <w:szCs w:val="22"/>
        </w:rPr>
        <w:t>The purpose of the ACR is to:</w:t>
      </w:r>
    </w:p>
    <w:p w14:paraId="36694254" w14:textId="77777777" w:rsidR="001A53F4" w:rsidRPr="00C0634C" w:rsidRDefault="001A53F4" w:rsidP="001A53F4">
      <w:pPr>
        <w:pStyle w:val="ListParagraph"/>
        <w:numPr>
          <w:ilvl w:val="0"/>
          <w:numId w:val="19"/>
        </w:numPr>
        <w:rPr>
          <w:rFonts w:ascii="Arial" w:hAnsi="Arial" w:cs="Arial"/>
          <w:sz w:val="22"/>
          <w:szCs w:val="22"/>
        </w:rPr>
      </w:pPr>
      <w:r w:rsidRPr="00C0634C">
        <w:rPr>
          <w:rFonts w:ascii="Arial" w:hAnsi="Arial" w:cs="Arial"/>
          <w:sz w:val="22"/>
          <w:szCs w:val="22"/>
        </w:rPr>
        <w:t>Specify the number of complaints received during the reporting period</w:t>
      </w:r>
    </w:p>
    <w:p w14:paraId="7F225239"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Specify the number of complaints that were warranted, unwarranted or partially warranted</w:t>
      </w:r>
    </w:p>
    <w:p w14:paraId="62B9605F"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Specify the nature of the complaints (source, staff group, categorisation)</w:t>
      </w:r>
    </w:p>
    <w:p w14:paraId="7CB30C87"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Specify the number of referrals to the ombudsman</w:t>
      </w:r>
    </w:p>
    <w:p w14:paraId="7BF48615"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Identify trends that can be analysed and audits undertaken</w:t>
      </w:r>
    </w:p>
    <w:p w14:paraId="6EC8DB2C"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Identify remedial actions and learning points</w:t>
      </w:r>
    </w:p>
    <w:p w14:paraId="2A8D1774" w14:textId="77777777" w:rsidR="001A53F4" w:rsidRPr="00C0634C" w:rsidRDefault="001A53F4" w:rsidP="001A53F4">
      <w:pPr>
        <w:pStyle w:val="ListParagraph"/>
        <w:numPr>
          <w:ilvl w:val="0"/>
          <w:numId w:val="19"/>
        </w:numPr>
        <w:rPr>
          <w:rFonts w:ascii="Arial" w:hAnsi="Arial" w:cs="Arial"/>
          <w:b/>
          <w:sz w:val="22"/>
          <w:szCs w:val="22"/>
        </w:rPr>
      </w:pPr>
      <w:r w:rsidRPr="00C0634C">
        <w:rPr>
          <w:rFonts w:ascii="Arial" w:hAnsi="Arial" w:cs="Arial"/>
          <w:sz w:val="22"/>
          <w:szCs w:val="22"/>
        </w:rPr>
        <w:t>Notify patients of any changes to policy as a result of complaints</w:t>
      </w:r>
    </w:p>
    <w:p w14:paraId="01C98959" w14:textId="77777777" w:rsidR="001A53F4" w:rsidRPr="00C0634C" w:rsidRDefault="001A53F4" w:rsidP="001A53F4">
      <w:pPr>
        <w:rPr>
          <w:rFonts w:ascii="Arial" w:hAnsi="Arial" w:cs="Arial"/>
          <w:b/>
          <w:sz w:val="22"/>
          <w:szCs w:val="22"/>
        </w:rPr>
      </w:pPr>
    </w:p>
    <w:p w14:paraId="2BA6C465" w14:textId="1B4E40E2" w:rsidR="001A53F4" w:rsidRPr="00C0634C" w:rsidRDefault="001A53F4" w:rsidP="009B01B3">
      <w:pPr>
        <w:jc w:val="both"/>
        <w:rPr>
          <w:rFonts w:ascii="Arial" w:hAnsi="Arial" w:cs="Arial"/>
          <w:sz w:val="22"/>
          <w:szCs w:val="22"/>
        </w:rPr>
      </w:pPr>
      <w:r w:rsidRPr="00C0634C">
        <w:rPr>
          <w:rFonts w:ascii="Arial" w:hAnsi="Arial" w:cs="Arial"/>
          <w:sz w:val="22"/>
          <w:szCs w:val="22"/>
        </w:rPr>
        <w:t>In accordance with NHS(E) directives regarding the complaints process, the ACR for</w:t>
      </w:r>
      <w:r w:rsidR="009B01B3">
        <w:rPr>
          <w:rFonts w:ascii="Arial" w:hAnsi="Arial" w:cs="Arial"/>
          <w:sz w:val="22"/>
          <w:szCs w:val="22"/>
        </w:rPr>
        <w:t xml:space="preserve"> Solent View Medical Practice </w:t>
      </w:r>
      <w:r w:rsidRPr="00C0634C">
        <w:rPr>
          <w:rFonts w:ascii="Arial" w:hAnsi="Arial" w:cs="Arial"/>
          <w:sz w:val="22"/>
          <w:szCs w:val="22"/>
        </w:rPr>
        <w:t xml:space="preserve">will be available to the public upon request.  </w:t>
      </w:r>
    </w:p>
    <w:p w14:paraId="62C65865" w14:textId="47436F4B" w:rsidR="000B4B82" w:rsidRPr="00C0634C" w:rsidRDefault="000B4B82" w:rsidP="000B4B82">
      <w:pPr>
        <w:pStyle w:val="Heading2"/>
        <w:numPr>
          <w:ilvl w:val="0"/>
          <w:numId w:val="0"/>
        </w:numPr>
        <w:ind w:left="576" w:hanging="576"/>
        <w:rPr>
          <w:rFonts w:ascii="Arial" w:hAnsi="Arial" w:cs="Arial"/>
          <w:smallCaps w:val="0"/>
        </w:rPr>
      </w:pPr>
      <w:bookmarkStart w:id="29" w:name="_Toc494890892"/>
      <w:r w:rsidRPr="00C0634C">
        <w:rPr>
          <w:rFonts w:ascii="Arial" w:hAnsi="Arial" w:cs="Arial"/>
          <w:smallCaps w:val="0"/>
        </w:rPr>
        <w:t>Complaint Review Form</w:t>
      </w:r>
      <w:bookmarkEnd w:id="29"/>
    </w:p>
    <w:p w14:paraId="7A68C345" w14:textId="7F3595DF" w:rsidR="000B4B82" w:rsidRPr="00553641" w:rsidRDefault="00553641" w:rsidP="000B4B82">
      <w:pPr>
        <w:rPr>
          <w:rFonts w:ascii="Arial" w:hAnsi="Arial" w:cs="Arial"/>
          <w:b/>
          <w:sz w:val="22"/>
          <w:szCs w:val="22"/>
        </w:rPr>
      </w:pPr>
      <w:r w:rsidRPr="00553641">
        <w:rPr>
          <w:rFonts w:ascii="Arial" w:hAnsi="Arial" w:cs="Arial"/>
          <w:b/>
          <w:sz w:val="22"/>
          <w:szCs w:val="22"/>
        </w:rPr>
        <w:t>Introduction</w:t>
      </w:r>
    </w:p>
    <w:p w14:paraId="5C2C6DF2" w14:textId="7DB5AAE9" w:rsidR="000B4B82" w:rsidRPr="00C0634C" w:rsidRDefault="000B4B82" w:rsidP="009B01B3">
      <w:pPr>
        <w:jc w:val="both"/>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 xml:space="preserve">The purpose of the complaint review form is to enable </w:t>
      </w:r>
      <w:r w:rsidR="009B01B3">
        <w:rPr>
          <w:rFonts w:ascii="Arial" w:eastAsia=".SFNSText-Regular" w:hAnsi="Arial" w:cs="Arial"/>
          <w:color w:val="202A30"/>
          <w:sz w:val="22"/>
          <w:szCs w:val="22"/>
          <w:lang w:eastAsia="en-GB"/>
        </w:rPr>
        <w:t>Solent View Medical Practice</w:t>
      </w:r>
      <w:r w:rsidRPr="00C0634C">
        <w:rPr>
          <w:rFonts w:ascii="Arial" w:eastAsia=".SFNSText-Regular" w:hAnsi="Arial" w:cs="Arial"/>
          <w:color w:val="202A30"/>
          <w:sz w:val="22"/>
          <w:szCs w:val="22"/>
          <w:lang w:eastAsia="en-GB"/>
        </w:rPr>
        <w:t xml:space="preserve"> to conduct a detailed analysis of every complaint received with a view to making recommendations for improvements to services and enhancing patient experience within the practice.</w:t>
      </w:r>
    </w:p>
    <w:p w14:paraId="2F82C178" w14:textId="77777777" w:rsidR="000B4B82" w:rsidRPr="00C0634C" w:rsidRDefault="000B4B82" w:rsidP="009B01B3">
      <w:pPr>
        <w:jc w:val="both"/>
        <w:rPr>
          <w:rFonts w:ascii="Arial" w:eastAsia=".SFNSText-Regular" w:hAnsi="Arial" w:cs="Arial"/>
          <w:color w:val="202A30"/>
          <w:sz w:val="22"/>
          <w:szCs w:val="22"/>
          <w:lang w:eastAsia="en-GB"/>
        </w:rPr>
      </w:pPr>
    </w:p>
    <w:p w14:paraId="4644E94B" w14:textId="77777777" w:rsidR="000B4B82" w:rsidRPr="00C0634C" w:rsidRDefault="000B4B82" w:rsidP="009B01B3">
      <w:pPr>
        <w:jc w:val="both"/>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Any key points will be used to populate the Annual Complaints Review, identifying trends and learning points for further development in the handling of complaints and routines within the practice.</w:t>
      </w:r>
    </w:p>
    <w:p w14:paraId="5CB6ADC6" w14:textId="77777777" w:rsidR="000B4B82" w:rsidRPr="00C0634C" w:rsidRDefault="000B4B82" w:rsidP="000B4B82">
      <w:pPr>
        <w:rPr>
          <w:rFonts w:ascii="Arial" w:eastAsia=".SFNSText-Regular" w:hAnsi="Arial" w:cs="Arial"/>
          <w:color w:val="202A30"/>
          <w:sz w:val="22"/>
          <w:szCs w:val="22"/>
          <w:lang w:eastAsia="en-GB"/>
        </w:rPr>
      </w:pPr>
    </w:p>
    <w:p w14:paraId="6735625D" w14:textId="55F919B6" w:rsidR="000B4B82" w:rsidRPr="00553641" w:rsidRDefault="00553641" w:rsidP="000B4B82">
      <w:pPr>
        <w:rPr>
          <w:rFonts w:ascii="Arial" w:hAnsi="Arial" w:cs="Arial"/>
          <w:b/>
          <w:sz w:val="22"/>
          <w:szCs w:val="22"/>
        </w:rPr>
      </w:pPr>
      <w:r w:rsidRPr="00553641">
        <w:rPr>
          <w:rFonts w:ascii="Arial" w:hAnsi="Arial" w:cs="Arial"/>
          <w:b/>
          <w:sz w:val="22"/>
          <w:szCs w:val="22"/>
        </w:rPr>
        <w:t>Usage</w:t>
      </w:r>
    </w:p>
    <w:p w14:paraId="00E2414E" w14:textId="58B62BBB" w:rsidR="000B4B82" w:rsidRPr="00C0634C" w:rsidRDefault="000B4B82" w:rsidP="009B01B3">
      <w:pPr>
        <w:jc w:val="both"/>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This form can be used by the Complaints Manager and Responsible Officer and any other parties involved in the management of complaints at</w:t>
      </w:r>
      <w:r w:rsidR="009B01B3">
        <w:rPr>
          <w:rFonts w:ascii="Arial" w:eastAsia=".SFNSText-Regular" w:hAnsi="Arial" w:cs="Arial"/>
          <w:color w:val="202A30"/>
          <w:sz w:val="22"/>
          <w:szCs w:val="22"/>
          <w:lang w:eastAsia="en-GB"/>
        </w:rPr>
        <w:t xml:space="preserve"> Solent View Medical :Practice </w:t>
      </w:r>
      <w:r w:rsidRPr="00C0634C">
        <w:rPr>
          <w:rFonts w:ascii="Arial" w:eastAsia=".SFNSText-Regular" w:hAnsi="Arial" w:cs="Arial"/>
          <w:color w:val="202A30"/>
          <w:sz w:val="22"/>
          <w:szCs w:val="22"/>
          <w:lang w:eastAsia="en-GB"/>
        </w:rPr>
        <w:t xml:space="preserve">.  </w:t>
      </w:r>
      <w:r w:rsidRPr="00C0634C">
        <w:rPr>
          <w:rFonts w:ascii="Arial" w:hAnsi="Arial" w:cs="Arial"/>
          <w:sz w:val="22"/>
          <w:szCs w:val="22"/>
        </w:rPr>
        <w:t>Where the complaint involves more than one NHS organisation, discussions will take place between the bodies concerned about the most appropriate body to take the lead in coordinating the complaint and communicating with the complainant</w:t>
      </w:r>
      <w:r w:rsidRPr="00C0634C">
        <w:rPr>
          <w:rStyle w:val="FootnoteReference"/>
          <w:rFonts w:ascii="Arial" w:hAnsi="Arial" w:cs="Arial"/>
          <w:sz w:val="22"/>
          <w:szCs w:val="22"/>
        </w:rPr>
        <w:footnoteReference w:id="6"/>
      </w:r>
      <w:r w:rsidRPr="00C0634C">
        <w:rPr>
          <w:rFonts w:ascii="Arial" w:hAnsi="Arial" w:cs="Arial"/>
          <w:sz w:val="22"/>
          <w:szCs w:val="22"/>
        </w:rPr>
        <w:t xml:space="preserve">. </w:t>
      </w:r>
    </w:p>
    <w:p w14:paraId="02F0072F" w14:textId="77777777" w:rsidR="000B4B82" w:rsidRPr="00C0634C" w:rsidRDefault="000B4B82" w:rsidP="000B4B82">
      <w:pPr>
        <w:rPr>
          <w:rFonts w:ascii="Arial" w:eastAsia=".SFNSText-Regular" w:hAnsi="Arial" w:cs="Arial"/>
          <w:color w:val="202A30"/>
          <w:lang w:eastAsia="en-GB"/>
        </w:rPr>
      </w:pPr>
    </w:p>
    <w:p w14:paraId="6AFF8614" w14:textId="77777777" w:rsidR="000B4B82" w:rsidRPr="00C0634C" w:rsidRDefault="000B4B82" w:rsidP="000B4B82">
      <w:pPr>
        <w:rPr>
          <w:rFonts w:ascii="Arial" w:hAnsi="Arial" w:cs="Arial"/>
          <w:lang w:val="en-US"/>
        </w:rPr>
      </w:pPr>
    </w:p>
    <w:p w14:paraId="67C7A0BA" w14:textId="77777777" w:rsidR="000B4B82" w:rsidRPr="00C0634C" w:rsidRDefault="000B4B82" w:rsidP="000B4B82">
      <w:pPr>
        <w:rPr>
          <w:rFonts w:ascii="Arial" w:hAnsi="Arial" w:cs="Arial"/>
          <w:lang w:val="en-US"/>
        </w:rPr>
      </w:pPr>
    </w:p>
    <w:p w14:paraId="706DFC53" w14:textId="77777777" w:rsidR="000B4B82" w:rsidRPr="00C0634C" w:rsidRDefault="000B4B82" w:rsidP="000B4B82">
      <w:pPr>
        <w:rPr>
          <w:rFonts w:ascii="Arial" w:hAnsi="Arial" w:cs="Arial"/>
          <w:lang w:val="en-US"/>
        </w:rPr>
      </w:pPr>
    </w:p>
    <w:p w14:paraId="4675E68D" w14:textId="77777777" w:rsidR="000B4B82" w:rsidRPr="00C0634C" w:rsidRDefault="000B4B82" w:rsidP="000B4B82">
      <w:pPr>
        <w:rPr>
          <w:rFonts w:ascii="Arial" w:hAnsi="Arial" w:cs="Arial"/>
          <w:lang w:val="en-US"/>
        </w:rPr>
      </w:pPr>
    </w:p>
    <w:p w14:paraId="341A865E" w14:textId="20006FB3" w:rsidR="00C46AB9" w:rsidRPr="00C0634C" w:rsidRDefault="00C46AB9">
      <w:pPr>
        <w:rPr>
          <w:rFonts w:ascii="Arial" w:hAnsi="Arial" w:cs="Arial"/>
          <w:lang w:val="en-US"/>
        </w:rPr>
      </w:pPr>
      <w:r w:rsidRPr="00C0634C">
        <w:rPr>
          <w:rFonts w:ascii="Arial" w:hAnsi="Arial" w:cs="Arial"/>
          <w:lang w:val="en-US"/>
        </w:rPr>
        <w:br w:type="page"/>
      </w:r>
    </w:p>
    <w:p w14:paraId="425EC310" w14:textId="5FB87FD2" w:rsidR="00C46AB9" w:rsidRPr="00C0634C" w:rsidRDefault="00C46AB9" w:rsidP="00C46AB9">
      <w:pPr>
        <w:rPr>
          <w:rFonts w:ascii="Arial" w:eastAsia=".SFNSText-Regular" w:hAnsi="Arial" w:cs="Arial"/>
          <w:b/>
          <w:color w:val="202A30"/>
          <w:lang w:eastAsia="en-GB"/>
        </w:rPr>
      </w:pPr>
      <w:r w:rsidRPr="00C0634C">
        <w:rPr>
          <w:rFonts w:ascii="Arial" w:eastAsia=".SFNSText-Regular" w:hAnsi="Arial" w:cs="Arial"/>
          <w:b/>
          <w:color w:val="202A30"/>
          <w:lang w:eastAsia="en-GB"/>
        </w:rPr>
        <w:lastRenderedPageBreak/>
        <w:t xml:space="preserve">COMPLAINT REVIEW FORM </w:t>
      </w:r>
    </w:p>
    <w:p w14:paraId="486E1DC5" w14:textId="77777777" w:rsidR="00C46AB9" w:rsidRPr="00C0634C" w:rsidRDefault="00C46AB9" w:rsidP="00C46AB9">
      <w:pPr>
        <w:rPr>
          <w:rFonts w:ascii="Arial" w:eastAsia=".SFNSText-Regular" w:hAnsi="Arial" w:cs="Arial"/>
          <w:b/>
          <w:color w:val="202A30"/>
          <w:lang w:eastAsia="en-GB"/>
        </w:rPr>
      </w:pPr>
    </w:p>
    <w:tbl>
      <w:tblPr>
        <w:tblStyle w:val="TableGrid"/>
        <w:tblW w:w="0" w:type="auto"/>
        <w:tblLook w:val="04A0" w:firstRow="1" w:lastRow="0" w:firstColumn="1" w:lastColumn="0" w:noHBand="0" w:noVBand="1"/>
      </w:tblPr>
      <w:tblGrid>
        <w:gridCol w:w="3041"/>
        <w:gridCol w:w="3041"/>
        <w:gridCol w:w="2950"/>
      </w:tblGrid>
      <w:tr w:rsidR="00C46AB9" w:rsidRPr="00C0634C" w14:paraId="5361EA17" w14:textId="77777777" w:rsidTr="00467F7F">
        <w:tc>
          <w:tcPr>
            <w:tcW w:w="3673" w:type="dxa"/>
            <w:shd w:val="clear" w:color="auto" w:fill="D9D9D9" w:themeFill="background1" w:themeFillShade="D9"/>
          </w:tcPr>
          <w:p w14:paraId="4378EA0E" w14:textId="77777777" w:rsidR="00C46AB9" w:rsidRPr="00C0634C" w:rsidRDefault="00C46AB9" w:rsidP="00467F7F">
            <w:pPr>
              <w:jc w:val="cente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Complaint reference number</w:t>
            </w:r>
          </w:p>
        </w:tc>
        <w:tc>
          <w:tcPr>
            <w:tcW w:w="3673" w:type="dxa"/>
            <w:shd w:val="clear" w:color="auto" w:fill="D9D9D9" w:themeFill="background1" w:themeFillShade="D9"/>
          </w:tcPr>
          <w:p w14:paraId="10B7EC9C" w14:textId="77777777" w:rsidR="00C46AB9" w:rsidRPr="00C0634C" w:rsidRDefault="00C46AB9" w:rsidP="00467F7F">
            <w:pPr>
              <w:jc w:val="cente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Patient identifying number</w:t>
            </w:r>
          </w:p>
        </w:tc>
        <w:tc>
          <w:tcPr>
            <w:tcW w:w="3674" w:type="dxa"/>
            <w:shd w:val="clear" w:color="auto" w:fill="D9D9D9" w:themeFill="background1" w:themeFillShade="D9"/>
          </w:tcPr>
          <w:p w14:paraId="7AFCE81F" w14:textId="77777777" w:rsidR="00C46AB9" w:rsidRPr="00C0634C" w:rsidRDefault="00C46AB9" w:rsidP="00467F7F">
            <w:pPr>
              <w:jc w:val="cente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Date of review</w:t>
            </w:r>
          </w:p>
        </w:tc>
      </w:tr>
      <w:tr w:rsidR="00C46AB9" w:rsidRPr="00C0634C" w14:paraId="01EC3240" w14:textId="77777777" w:rsidTr="00467F7F">
        <w:tc>
          <w:tcPr>
            <w:tcW w:w="3673" w:type="dxa"/>
          </w:tcPr>
          <w:p w14:paraId="6E5E65B8" w14:textId="77777777" w:rsidR="00C46AB9" w:rsidRPr="00C0634C" w:rsidRDefault="00C46AB9" w:rsidP="00467F7F">
            <w:pPr>
              <w:rPr>
                <w:rFonts w:ascii="Arial" w:eastAsia=".SFNSText-Regular" w:hAnsi="Arial" w:cs="Arial"/>
                <w:color w:val="000000" w:themeColor="text1"/>
                <w:sz w:val="22"/>
                <w:szCs w:val="22"/>
                <w:lang w:eastAsia="en-GB"/>
              </w:rPr>
            </w:pPr>
          </w:p>
        </w:tc>
        <w:tc>
          <w:tcPr>
            <w:tcW w:w="3673" w:type="dxa"/>
          </w:tcPr>
          <w:p w14:paraId="36713D3A" w14:textId="77777777" w:rsidR="00C46AB9" w:rsidRPr="00C0634C" w:rsidRDefault="00C46AB9" w:rsidP="00467F7F">
            <w:pPr>
              <w:rPr>
                <w:rFonts w:ascii="Arial" w:eastAsia=".SFNSText-Regular" w:hAnsi="Arial" w:cs="Arial"/>
                <w:color w:val="202A30"/>
                <w:sz w:val="22"/>
                <w:szCs w:val="22"/>
                <w:lang w:eastAsia="en-GB"/>
              </w:rPr>
            </w:pPr>
          </w:p>
        </w:tc>
        <w:tc>
          <w:tcPr>
            <w:tcW w:w="3674" w:type="dxa"/>
          </w:tcPr>
          <w:p w14:paraId="3146BDCD" w14:textId="77777777" w:rsidR="00C46AB9" w:rsidRPr="00C0634C" w:rsidRDefault="00C46AB9" w:rsidP="00467F7F">
            <w:pPr>
              <w:rPr>
                <w:rFonts w:ascii="Arial" w:eastAsia=".SFNSText-Regular" w:hAnsi="Arial" w:cs="Arial"/>
                <w:color w:val="202A30"/>
                <w:sz w:val="22"/>
                <w:szCs w:val="22"/>
                <w:lang w:eastAsia="en-GB"/>
              </w:rPr>
            </w:pPr>
          </w:p>
        </w:tc>
      </w:tr>
    </w:tbl>
    <w:p w14:paraId="5D506D62"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032"/>
      </w:tblGrid>
      <w:tr w:rsidR="00C46AB9" w:rsidRPr="00C0634C" w14:paraId="5F6F43BD" w14:textId="77777777" w:rsidTr="00467F7F">
        <w:tc>
          <w:tcPr>
            <w:tcW w:w="11020" w:type="dxa"/>
          </w:tcPr>
          <w:p w14:paraId="718121EA"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Summary of complaint:</w:t>
            </w:r>
          </w:p>
          <w:p w14:paraId="01FF12A3" w14:textId="77777777" w:rsidR="00C46AB9" w:rsidRPr="00C0634C" w:rsidRDefault="00C46AB9" w:rsidP="00467F7F">
            <w:pPr>
              <w:rPr>
                <w:rFonts w:ascii="Arial" w:eastAsia=".SFNSText-Regular" w:hAnsi="Arial" w:cs="Arial"/>
                <w:color w:val="202A30"/>
                <w:sz w:val="22"/>
                <w:szCs w:val="22"/>
                <w:lang w:eastAsia="en-GB"/>
              </w:rPr>
            </w:pPr>
          </w:p>
          <w:p w14:paraId="317A97A9" w14:textId="77777777" w:rsidR="00C46AB9" w:rsidRPr="00C0634C" w:rsidRDefault="00C46AB9" w:rsidP="00467F7F">
            <w:pPr>
              <w:rPr>
                <w:rFonts w:ascii="Arial" w:eastAsia=".SFNSText-Regular" w:hAnsi="Arial" w:cs="Arial"/>
                <w:color w:val="202A30"/>
                <w:sz w:val="22"/>
                <w:szCs w:val="22"/>
                <w:lang w:eastAsia="en-GB"/>
              </w:rPr>
            </w:pPr>
          </w:p>
          <w:p w14:paraId="4718FAD3" w14:textId="77777777" w:rsidR="00C46AB9" w:rsidRPr="00C0634C" w:rsidRDefault="00C46AB9" w:rsidP="00467F7F">
            <w:pPr>
              <w:rPr>
                <w:rFonts w:ascii="Arial" w:eastAsia=".SFNSText-Regular" w:hAnsi="Arial" w:cs="Arial"/>
                <w:color w:val="202A30"/>
                <w:sz w:val="22"/>
                <w:szCs w:val="22"/>
                <w:lang w:eastAsia="en-GB"/>
              </w:rPr>
            </w:pPr>
          </w:p>
          <w:p w14:paraId="245B459F" w14:textId="77777777" w:rsidR="00C46AB9" w:rsidRPr="00C0634C" w:rsidRDefault="00C46AB9" w:rsidP="00467F7F">
            <w:pPr>
              <w:rPr>
                <w:rFonts w:ascii="Arial" w:eastAsia=".SFNSText-Regular" w:hAnsi="Arial" w:cs="Arial"/>
                <w:color w:val="202A30"/>
                <w:sz w:val="22"/>
                <w:szCs w:val="22"/>
                <w:lang w:eastAsia="en-GB"/>
              </w:rPr>
            </w:pPr>
          </w:p>
          <w:p w14:paraId="5C8ABDDA" w14:textId="77777777" w:rsidR="00C46AB9" w:rsidRPr="00C0634C" w:rsidRDefault="00C46AB9" w:rsidP="00467F7F">
            <w:pPr>
              <w:rPr>
                <w:rFonts w:ascii="Arial" w:eastAsia=".SFNSText-Regular" w:hAnsi="Arial" w:cs="Arial"/>
                <w:color w:val="202A30"/>
                <w:sz w:val="22"/>
                <w:szCs w:val="22"/>
                <w:lang w:eastAsia="en-GB"/>
              </w:rPr>
            </w:pPr>
          </w:p>
          <w:p w14:paraId="51A22CE9" w14:textId="77777777" w:rsidR="00C46AB9" w:rsidRDefault="00C46AB9" w:rsidP="00467F7F">
            <w:pPr>
              <w:rPr>
                <w:rFonts w:ascii="Arial" w:eastAsia=".SFNSText-Regular" w:hAnsi="Arial" w:cs="Arial"/>
                <w:color w:val="202A30"/>
                <w:sz w:val="22"/>
                <w:szCs w:val="22"/>
                <w:lang w:eastAsia="en-GB"/>
              </w:rPr>
            </w:pPr>
          </w:p>
          <w:p w14:paraId="440C81CB" w14:textId="77777777" w:rsidR="009B01B3" w:rsidRPr="00C0634C" w:rsidRDefault="009B01B3" w:rsidP="00467F7F">
            <w:pPr>
              <w:rPr>
                <w:rFonts w:ascii="Arial" w:eastAsia=".SFNSText-Regular" w:hAnsi="Arial" w:cs="Arial"/>
                <w:color w:val="202A30"/>
                <w:sz w:val="22"/>
                <w:szCs w:val="22"/>
                <w:lang w:eastAsia="en-GB"/>
              </w:rPr>
            </w:pPr>
          </w:p>
          <w:p w14:paraId="55A1C2E1" w14:textId="77777777" w:rsidR="00C46AB9" w:rsidRPr="00C0634C" w:rsidRDefault="00C46AB9" w:rsidP="00467F7F">
            <w:pPr>
              <w:rPr>
                <w:rFonts w:ascii="Arial" w:eastAsia=".SFNSText-Regular" w:hAnsi="Arial" w:cs="Arial"/>
                <w:color w:val="202A30"/>
                <w:sz w:val="22"/>
                <w:szCs w:val="22"/>
                <w:lang w:eastAsia="en-GB"/>
              </w:rPr>
            </w:pPr>
          </w:p>
          <w:p w14:paraId="39BE2295" w14:textId="77777777" w:rsidR="00C46AB9" w:rsidRPr="00C0634C" w:rsidRDefault="00C46AB9" w:rsidP="00467F7F">
            <w:pPr>
              <w:rPr>
                <w:rFonts w:ascii="Arial" w:eastAsia=".SFNSText-Regular" w:hAnsi="Arial" w:cs="Arial"/>
                <w:color w:val="202A30"/>
                <w:sz w:val="22"/>
                <w:szCs w:val="22"/>
                <w:lang w:eastAsia="en-GB"/>
              </w:rPr>
            </w:pPr>
          </w:p>
          <w:p w14:paraId="4E4176BC" w14:textId="77777777" w:rsidR="00C46AB9" w:rsidRDefault="00C46AB9" w:rsidP="00467F7F">
            <w:pPr>
              <w:rPr>
                <w:rFonts w:ascii="Arial" w:eastAsia=".SFNSText-Regular" w:hAnsi="Arial" w:cs="Arial"/>
                <w:color w:val="202A30"/>
                <w:sz w:val="22"/>
                <w:szCs w:val="22"/>
                <w:lang w:eastAsia="en-GB"/>
              </w:rPr>
            </w:pPr>
          </w:p>
          <w:p w14:paraId="5E6E62FF" w14:textId="77777777" w:rsidR="009B01B3" w:rsidRPr="00C0634C" w:rsidRDefault="009B01B3" w:rsidP="00467F7F">
            <w:pPr>
              <w:rPr>
                <w:rFonts w:ascii="Arial" w:eastAsia=".SFNSText-Regular" w:hAnsi="Arial" w:cs="Arial"/>
                <w:color w:val="202A30"/>
                <w:sz w:val="22"/>
                <w:szCs w:val="22"/>
                <w:lang w:eastAsia="en-GB"/>
              </w:rPr>
            </w:pPr>
          </w:p>
          <w:p w14:paraId="4074E483" w14:textId="77777777" w:rsidR="00C46AB9" w:rsidRPr="00C0634C" w:rsidRDefault="00C46AB9" w:rsidP="00467F7F">
            <w:pPr>
              <w:rPr>
                <w:rFonts w:ascii="Arial" w:eastAsia=".SFNSText-Regular" w:hAnsi="Arial" w:cs="Arial"/>
                <w:color w:val="202A30"/>
                <w:sz w:val="22"/>
                <w:szCs w:val="22"/>
                <w:lang w:eastAsia="en-GB"/>
              </w:rPr>
            </w:pPr>
          </w:p>
        </w:tc>
      </w:tr>
    </w:tbl>
    <w:p w14:paraId="4A8694CF"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032"/>
      </w:tblGrid>
      <w:tr w:rsidR="00C46AB9" w:rsidRPr="00C0634C" w14:paraId="7E352070" w14:textId="77777777" w:rsidTr="00467F7F">
        <w:tc>
          <w:tcPr>
            <w:tcW w:w="11020" w:type="dxa"/>
          </w:tcPr>
          <w:p w14:paraId="2807994D"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 xml:space="preserve">Summary of learning points (explain </w:t>
            </w:r>
            <w:r w:rsidRPr="00C0634C">
              <w:rPr>
                <w:rFonts w:ascii="Arial" w:hAnsi="Arial" w:cs="Arial"/>
                <w:b/>
                <w:sz w:val="22"/>
                <w:szCs w:val="22"/>
              </w:rPr>
              <w:t>how this will be communicated to the team):</w:t>
            </w:r>
          </w:p>
          <w:p w14:paraId="4690D91E" w14:textId="77777777" w:rsidR="00C46AB9" w:rsidRPr="00C0634C" w:rsidRDefault="00C46AB9" w:rsidP="00467F7F">
            <w:pPr>
              <w:rPr>
                <w:rFonts w:ascii="Arial" w:eastAsia=".SFNSText-Regular" w:hAnsi="Arial" w:cs="Arial"/>
                <w:color w:val="202A30"/>
                <w:sz w:val="22"/>
                <w:szCs w:val="22"/>
                <w:lang w:eastAsia="en-GB"/>
              </w:rPr>
            </w:pPr>
          </w:p>
          <w:p w14:paraId="3DE62BF1" w14:textId="77777777" w:rsidR="00C46AB9" w:rsidRPr="00C0634C" w:rsidRDefault="00C46AB9" w:rsidP="00467F7F">
            <w:pPr>
              <w:rPr>
                <w:rFonts w:ascii="Arial" w:eastAsia=".SFNSText-Regular" w:hAnsi="Arial" w:cs="Arial"/>
                <w:color w:val="202A30"/>
                <w:sz w:val="22"/>
                <w:szCs w:val="22"/>
                <w:lang w:eastAsia="en-GB"/>
              </w:rPr>
            </w:pPr>
          </w:p>
          <w:p w14:paraId="42308070" w14:textId="77777777" w:rsidR="00C46AB9" w:rsidRPr="00C0634C" w:rsidRDefault="00C46AB9" w:rsidP="00467F7F">
            <w:pPr>
              <w:rPr>
                <w:rFonts w:ascii="Arial" w:eastAsia=".SFNSText-Regular" w:hAnsi="Arial" w:cs="Arial"/>
                <w:color w:val="202A30"/>
                <w:sz w:val="22"/>
                <w:szCs w:val="22"/>
                <w:lang w:eastAsia="en-GB"/>
              </w:rPr>
            </w:pPr>
          </w:p>
          <w:p w14:paraId="59BC11E4" w14:textId="77777777" w:rsidR="00C46AB9" w:rsidRPr="00C0634C" w:rsidRDefault="00C46AB9" w:rsidP="00467F7F">
            <w:pPr>
              <w:rPr>
                <w:rFonts w:ascii="Arial" w:eastAsia=".SFNSText-Regular" w:hAnsi="Arial" w:cs="Arial"/>
                <w:color w:val="202A30"/>
                <w:sz w:val="22"/>
                <w:szCs w:val="22"/>
                <w:lang w:eastAsia="en-GB"/>
              </w:rPr>
            </w:pPr>
          </w:p>
          <w:p w14:paraId="1F07436D" w14:textId="77777777" w:rsidR="00C46AB9" w:rsidRDefault="00C46AB9" w:rsidP="00467F7F">
            <w:pPr>
              <w:rPr>
                <w:rFonts w:ascii="Arial" w:eastAsia=".SFNSText-Regular" w:hAnsi="Arial" w:cs="Arial"/>
                <w:color w:val="202A30"/>
                <w:sz w:val="22"/>
                <w:szCs w:val="22"/>
                <w:lang w:eastAsia="en-GB"/>
              </w:rPr>
            </w:pPr>
          </w:p>
          <w:p w14:paraId="2EDC0ECE" w14:textId="77777777" w:rsidR="009B01B3" w:rsidRDefault="009B01B3" w:rsidP="00467F7F">
            <w:pPr>
              <w:rPr>
                <w:rFonts w:ascii="Arial" w:eastAsia=".SFNSText-Regular" w:hAnsi="Arial" w:cs="Arial"/>
                <w:color w:val="202A30"/>
                <w:sz w:val="22"/>
                <w:szCs w:val="22"/>
                <w:lang w:eastAsia="en-GB"/>
              </w:rPr>
            </w:pPr>
          </w:p>
          <w:p w14:paraId="4B30C84E" w14:textId="77777777" w:rsidR="009B01B3" w:rsidRDefault="009B01B3" w:rsidP="00467F7F">
            <w:pPr>
              <w:rPr>
                <w:rFonts w:ascii="Arial" w:eastAsia=".SFNSText-Regular" w:hAnsi="Arial" w:cs="Arial"/>
                <w:color w:val="202A30"/>
                <w:sz w:val="22"/>
                <w:szCs w:val="22"/>
                <w:lang w:eastAsia="en-GB"/>
              </w:rPr>
            </w:pPr>
          </w:p>
          <w:p w14:paraId="29813F84" w14:textId="77777777" w:rsidR="009B01B3" w:rsidRPr="00C0634C" w:rsidRDefault="009B01B3" w:rsidP="00467F7F">
            <w:pPr>
              <w:rPr>
                <w:rFonts w:ascii="Arial" w:eastAsia=".SFNSText-Regular" w:hAnsi="Arial" w:cs="Arial"/>
                <w:color w:val="202A30"/>
                <w:sz w:val="22"/>
                <w:szCs w:val="22"/>
                <w:lang w:eastAsia="en-GB"/>
              </w:rPr>
            </w:pPr>
          </w:p>
          <w:p w14:paraId="74B28024" w14:textId="77777777" w:rsidR="00C46AB9" w:rsidRPr="00C0634C" w:rsidRDefault="00C46AB9" w:rsidP="00467F7F">
            <w:pPr>
              <w:rPr>
                <w:rFonts w:ascii="Arial" w:eastAsia=".SFNSText-Regular" w:hAnsi="Arial" w:cs="Arial"/>
                <w:color w:val="202A30"/>
                <w:sz w:val="22"/>
                <w:szCs w:val="22"/>
                <w:lang w:eastAsia="en-GB"/>
              </w:rPr>
            </w:pPr>
          </w:p>
          <w:p w14:paraId="7EEAD338" w14:textId="77777777" w:rsidR="00C46AB9" w:rsidRPr="00C0634C" w:rsidRDefault="00C46AB9" w:rsidP="00467F7F">
            <w:pPr>
              <w:rPr>
                <w:rFonts w:ascii="Arial" w:eastAsia=".SFNSText-Regular" w:hAnsi="Arial" w:cs="Arial"/>
                <w:color w:val="202A30"/>
                <w:sz w:val="22"/>
                <w:szCs w:val="22"/>
                <w:lang w:eastAsia="en-GB"/>
              </w:rPr>
            </w:pPr>
          </w:p>
          <w:p w14:paraId="11B60C00" w14:textId="77777777" w:rsidR="00C46AB9" w:rsidRPr="00C0634C" w:rsidRDefault="00C46AB9" w:rsidP="00467F7F">
            <w:pPr>
              <w:rPr>
                <w:rFonts w:ascii="Arial" w:eastAsia=".SFNSText-Regular" w:hAnsi="Arial" w:cs="Arial"/>
                <w:color w:val="202A30"/>
                <w:sz w:val="22"/>
                <w:szCs w:val="22"/>
                <w:lang w:eastAsia="en-GB"/>
              </w:rPr>
            </w:pPr>
          </w:p>
          <w:p w14:paraId="0FF70AD5" w14:textId="77777777" w:rsidR="00C46AB9" w:rsidRPr="00C0634C" w:rsidRDefault="00C46AB9" w:rsidP="00467F7F">
            <w:pPr>
              <w:rPr>
                <w:rFonts w:ascii="Arial" w:eastAsia=".SFNSText-Regular" w:hAnsi="Arial" w:cs="Arial"/>
                <w:color w:val="202A30"/>
                <w:sz w:val="22"/>
                <w:szCs w:val="22"/>
                <w:lang w:eastAsia="en-GB"/>
              </w:rPr>
            </w:pPr>
          </w:p>
          <w:p w14:paraId="13675503" w14:textId="77777777" w:rsidR="00C46AB9" w:rsidRPr="00C0634C" w:rsidRDefault="00C46AB9" w:rsidP="00467F7F">
            <w:pPr>
              <w:rPr>
                <w:rFonts w:ascii="Arial" w:eastAsia=".SFNSText-Regular" w:hAnsi="Arial" w:cs="Arial"/>
                <w:color w:val="202A30"/>
                <w:sz w:val="22"/>
                <w:szCs w:val="22"/>
                <w:lang w:eastAsia="en-GB"/>
              </w:rPr>
            </w:pPr>
          </w:p>
        </w:tc>
      </w:tr>
    </w:tbl>
    <w:p w14:paraId="572A6C69"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4519"/>
        <w:gridCol w:w="4513"/>
      </w:tblGrid>
      <w:tr w:rsidR="00C46AB9" w:rsidRPr="00C0634C" w14:paraId="2E4FC2F2" w14:textId="77777777" w:rsidTr="00467F7F">
        <w:tc>
          <w:tcPr>
            <w:tcW w:w="5510" w:type="dxa"/>
          </w:tcPr>
          <w:p w14:paraId="118DDE6D"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Action points:</w:t>
            </w:r>
          </w:p>
          <w:p w14:paraId="0A9AACC1"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1.</w:t>
            </w:r>
          </w:p>
          <w:p w14:paraId="6AE22195"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2.</w:t>
            </w:r>
          </w:p>
          <w:p w14:paraId="002F372F"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3.</w:t>
            </w:r>
          </w:p>
          <w:p w14:paraId="2E64C8B0"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4.</w:t>
            </w:r>
          </w:p>
          <w:p w14:paraId="6B73CDC5"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5.</w:t>
            </w:r>
          </w:p>
          <w:p w14:paraId="54A9F1E1"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6.</w:t>
            </w:r>
          </w:p>
          <w:p w14:paraId="16B1338F"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7.</w:t>
            </w:r>
          </w:p>
          <w:p w14:paraId="2713C13A"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8.</w:t>
            </w:r>
          </w:p>
        </w:tc>
        <w:tc>
          <w:tcPr>
            <w:tcW w:w="5510" w:type="dxa"/>
          </w:tcPr>
          <w:p w14:paraId="3BE8A477"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By whom:</w:t>
            </w:r>
          </w:p>
          <w:p w14:paraId="66FA2D43"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1.</w:t>
            </w:r>
          </w:p>
          <w:p w14:paraId="26A760D9"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2.</w:t>
            </w:r>
          </w:p>
          <w:p w14:paraId="7E3B21D2"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3.</w:t>
            </w:r>
          </w:p>
          <w:p w14:paraId="3D8D6FF2"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4.</w:t>
            </w:r>
          </w:p>
          <w:p w14:paraId="760C7E16"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5.</w:t>
            </w:r>
          </w:p>
          <w:p w14:paraId="584E16C4"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6.</w:t>
            </w:r>
          </w:p>
          <w:p w14:paraId="46CC31F2"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7.</w:t>
            </w:r>
          </w:p>
          <w:p w14:paraId="22A4FB77" w14:textId="77777777" w:rsidR="00C46AB9" w:rsidRPr="00C0634C" w:rsidRDefault="00C46AB9" w:rsidP="00467F7F">
            <w:p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8.</w:t>
            </w:r>
          </w:p>
        </w:tc>
      </w:tr>
    </w:tbl>
    <w:p w14:paraId="44F69907"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032"/>
      </w:tblGrid>
      <w:tr w:rsidR="00C46AB9" w:rsidRPr="00C0634C" w14:paraId="754499FE" w14:textId="77777777" w:rsidTr="00467F7F">
        <w:tc>
          <w:tcPr>
            <w:tcW w:w="11020" w:type="dxa"/>
          </w:tcPr>
          <w:p w14:paraId="43597696"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Complaint category (please delete as appropriate):</w:t>
            </w:r>
          </w:p>
          <w:p w14:paraId="5A27388D"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Treatment</w:t>
            </w:r>
          </w:p>
          <w:p w14:paraId="2DB14DD1"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Staff attitude</w:t>
            </w:r>
          </w:p>
          <w:p w14:paraId="0603278A"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Access</w:t>
            </w:r>
          </w:p>
          <w:p w14:paraId="4210A017"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Referral process</w:t>
            </w:r>
          </w:p>
          <w:p w14:paraId="12DA6CB9"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Facilities</w:t>
            </w:r>
          </w:p>
          <w:p w14:paraId="6089AAEE"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Medication</w:t>
            </w:r>
          </w:p>
          <w:p w14:paraId="1C6F4F5E" w14:textId="77777777" w:rsidR="00C46AB9" w:rsidRPr="00C0634C" w:rsidRDefault="00C46AB9" w:rsidP="00C46AB9">
            <w:pPr>
              <w:pStyle w:val="ListParagraph"/>
              <w:numPr>
                <w:ilvl w:val="0"/>
                <w:numId w:val="20"/>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Waiting times</w:t>
            </w:r>
          </w:p>
        </w:tc>
      </w:tr>
    </w:tbl>
    <w:p w14:paraId="63D4A519" w14:textId="77777777" w:rsidR="00C46AB9" w:rsidRPr="00C0634C" w:rsidRDefault="00C46AB9" w:rsidP="00C46AB9">
      <w:pPr>
        <w:rPr>
          <w:rFonts w:ascii="Arial" w:eastAsia=".SFNSText-Regular" w:hAnsi="Arial" w:cs="Arial"/>
          <w:color w:val="202A30"/>
          <w:sz w:val="22"/>
          <w:szCs w:val="22"/>
          <w:lang w:eastAsia="en-GB"/>
        </w:rPr>
      </w:pPr>
    </w:p>
    <w:p w14:paraId="0913FED7" w14:textId="77777777" w:rsidR="007543AD" w:rsidRPr="00C0634C" w:rsidRDefault="007543AD"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032"/>
      </w:tblGrid>
      <w:tr w:rsidR="00C46AB9" w:rsidRPr="00C0634C" w14:paraId="5DA972D0" w14:textId="77777777" w:rsidTr="00467F7F">
        <w:tc>
          <w:tcPr>
            <w:tcW w:w="11020" w:type="dxa"/>
          </w:tcPr>
          <w:p w14:paraId="6FCEABA3"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lastRenderedPageBreak/>
              <w:t>Complaint staff group (please delete as appropriate):</w:t>
            </w:r>
          </w:p>
          <w:p w14:paraId="669B7A35"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GP</w:t>
            </w:r>
          </w:p>
          <w:p w14:paraId="75AC35F7"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Nurses</w:t>
            </w:r>
          </w:p>
          <w:p w14:paraId="6A9F4874"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HCA</w:t>
            </w:r>
          </w:p>
          <w:p w14:paraId="7BAB706A"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Pharmacy</w:t>
            </w:r>
          </w:p>
          <w:p w14:paraId="7B049062"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Receptionists</w:t>
            </w:r>
          </w:p>
          <w:p w14:paraId="792405CC"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Admin</w:t>
            </w:r>
          </w:p>
          <w:p w14:paraId="75FF493C" w14:textId="77777777" w:rsidR="00C46AB9" w:rsidRPr="00C0634C" w:rsidRDefault="00C46AB9" w:rsidP="00C46AB9">
            <w:pPr>
              <w:pStyle w:val="ListParagraph"/>
              <w:numPr>
                <w:ilvl w:val="0"/>
                <w:numId w:val="21"/>
              </w:numPr>
              <w:rPr>
                <w:rFonts w:ascii="Arial" w:eastAsia=".SFNSText-Regular" w:hAnsi="Arial" w:cs="Arial"/>
                <w:color w:val="202A30"/>
                <w:sz w:val="22"/>
                <w:szCs w:val="22"/>
                <w:lang w:eastAsia="en-GB"/>
              </w:rPr>
            </w:pPr>
            <w:r w:rsidRPr="00C0634C">
              <w:rPr>
                <w:rFonts w:ascii="Arial" w:eastAsia=".SFNSText-Regular" w:hAnsi="Arial" w:cs="Arial"/>
                <w:color w:val="202A30"/>
                <w:sz w:val="22"/>
                <w:szCs w:val="22"/>
                <w:lang w:eastAsia="en-GB"/>
              </w:rPr>
              <w:t>Locum staff</w:t>
            </w:r>
          </w:p>
        </w:tc>
      </w:tr>
    </w:tbl>
    <w:p w14:paraId="48A684AE"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032"/>
      </w:tblGrid>
      <w:tr w:rsidR="00C46AB9" w:rsidRPr="00C0634C" w14:paraId="09D69F96" w14:textId="77777777" w:rsidTr="00467F7F">
        <w:tc>
          <w:tcPr>
            <w:tcW w:w="11020" w:type="dxa"/>
          </w:tcPr>
          <w:p w14:paraId="373CEF5D"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Date team meeting held to discuss complaint (detail those present):</w:t>
            </w:r>
          </w:p>
          <w:p w14:paraId="37B788B2" w14:textId="77777777" w:rsidR="00C46AB9" w:rsidRPr="00C0634C" w:rsidRDefault="00C46AB9" w:rsidP="00467F7F">
            <w:pPr>
              <w:rPr>
                <w:rFonts w:ascii="Arial" w:eastAsia=".SFNSText-Regular" w:hAnsi="Arial" w:cs="Arial"/>
                <w:color w:val="202A30"/>
                <w:sz w:val="22"/>
                <w:szCs w:val="22"/>
                <w:lang w:eastAsia="en-GB"/>
              </w:rPr>
            </w:pPr>
          </w:p>
          <w:p w14:paraId="1703DA33" w14:textId="77777777" w:rsidR="00C46AB9" w:rsidRPr="00C0634C" w:rsidRDefault="00C46AB9" w:rsidP="00467F7F">
            <w:pPr>
              <w:rPr>
                <w:rFonts w:ascii="Arial" w:eastAsia=".SFNSText-Regular" w:hAnsi="Arial" w:cs="Arial"/>
                <w:color w:val="202A30"/>
                <w:sz w:val="22"/>
                <w:szCs w:val="22"/>
                <w:lang w:eastAsia="en-GB"/>
              </w:rPr>
            </w:pPr>
          </w:p>
        </w:tc>
      </w:tr>
    </w:tbl>
    <w:p w14:paraId="09B4F4CB"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9032"/>
      </w:tblGrid>
      <w:tr w:rsidR="00C46AB9" w:rsidRPr="00C0634C" w14:paraId="3156ADC3" w14:textId="77777777" w:rsidTr="00467F7F">
        <w:tc>
          <w:tcPr>
            <w:tcW w:w="11020" w:type="dxa"/>
          </w:tcPr>
          <w:p w14:paraId="7E1FC52B"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Review date (detail when the complaint was reviewed to ensure actions completed):</w:t>
            </w:r>
          </w:p>
          <w:p w14:paraId="23DBF005" w14:textId="77777777" w:rsidR="00C46AB9" w:rsidRPr="00C0634C" w:rsidRDefault="00C46AB9" w:rsidP="00467F7F">
            <w:pPr>
              <w:rPr>
                <w:rFonts w:ascii="Arial" w:eastAsia=".SFNSText-Regular" w:hAnsi="Arial" w:cs="Arial"/>
                <w:b/>
                <w:color w:val="202A30"/>
                <w:sz w:val="22"/>
                <w:szCs w:val="22"/>
                <w:lang w:eastAsia="en-GB"/>
              </w:rPr>
            </w:pPr>
          </w:p>
          <w:p w14:paraId="4793AAC9" w14:textId="77777777" w:rsidR="00C46AB9" w:rsidRPr="00C0634C" w:rsidRDefault="00C46AB9" w:rsidP="00467F7F">
            <w:pPr>
              <w:rPr>
                <w:rFonts w:ascii="Arial" w:eastAsia=".SFNSText-Regular" w:hAnsi="Arial" w:cs="Arial"/>
                <w:b/>
                <w:color w:val="202A30"/>
                <w:sz w:val="22"/>
                <w:szCs w:val="22"/>
                <w:lang w:eastAsia="en-GB"/>
              </w:rPr>
            </w:pPr>
          </w:p>
          <w:p w14:paraId="070BB8FD" w14:textId="77777777" w:rsidR="00C46AB9" w:rsidRPr="00C0634C" w:rsidRDefault="00C46AB9" w:rsidP="00467F7F">
            <w:pPr>
              <w:rPr>
                <w:rFonts w:ascii="Arial" w:eastAsia=".SFNSText-Regular" w:hAnsi="Arial" w:cs="Arial"/>
                <w:b/>
                <w:color w:val="202A30"/>
                <w:sz w:val="22"/>
                <w:szCs w:val="22"/>
                <w:lang w:eastAsia="en-GB"/>
              </w:rPr>
            </w:pPr>
          </w:p>
          <w:p w14:paraId="67C47ED3" w14:textId="77777777" w:rsidR="00C46AB9" w:rsidRPr="00C0634C" w:rsidRDefault="00C46AB9" w:rsidP="00467F7F">
            <w:pPr>
              <w:rPr>
                <w:rFonts w:ascii="Arial" w:eastAsia=".SFNSText-Regular" w:hAnsi="Arial" w:cs="Arial"/>
                <w:b/>
                <w:color w:val="202A30"/>
                <w:sz w:val="22"/>
                <w:szCs w:val="22"/>
                <w:lang w:eastAsia="en-GB"/>
              </w:rPr>
            </w:pPr>
          </w:p>
          <w:p w14:paraId="78425857" w14:textId="77777777" w:rsidR="00C46AB9" w:rsidRPr="00C0634C" w:rsidRDefault="00C46AB9" w:rsidP="00467F7F">
            <w:pPr>
              <w:rPr>
                <w:rFonts w:ascii="Arial" w:eastAsia=".SFNSText-Regular" w:hAnsi="Arial" w:cs="Arial"/>
                <w:b/>
                <w:color w:val="202A30"/>
                <w:sz w:val="22"/>
                <w:szCs w:val="22"/>
                <w:lang w:eastAsia="en-GB"/>
              </w:rPr>
            </w:pPr>
          </w:p>
          <w:p w14:paraId="2443ECD4" w14:textId="77777777" w:rsidR="00C46AB9" w:rsidRPr="00C0634C" w:rsidRDefault="00C46AB9" w:rsidP="00467F7F">
            <w:pPr>
              <w:rPr>
                <w:rFonts w:ascii="Arial" w:eastAsia=".SFNSText-Regular" w:hAnsi="Arial" w:cs="Arial"/>
                <w:b/>
                <w:color w:val="202A30"/>
                <w:sz w:val="22"/>
                <w:szCs w:val="22"/>
                <w:lang w:eastAsia="en-GB"/>
              </w:rPr>
            </w:pPr>
          </w:p>
          <w:p w14:paraId="5CE15828" w14:textId="77777777" w:rsidR="00C46AB9" w:rsidRPr="00C0634C" w:rsidRDefault="00C46AB9" w:rsidP="00467F7F">
            <w:pPr>
              <w:rPr>
                <w:rFonts w:ascii="Arial" w:eastAsia=".SFNSText-Regular" w:hAnsi="Arial" w:cs="Arial"/>
                <w:b/>
                <w:color w:val="202A30"/>
                <w:sz w:val="22"/>
                <w:szCs w:val="22"/>
                <w:lang w:eastAsia="en-GB"/>
              </w:rPr>
            </w:pPr>
          </w:p>
          <w:p w14:paraId="4BFFD9E3" w14:textId="77777777" w:rsidR="00C46AB9" w:rsidRPr="00C0634C" w:rsidRDefault="00C46AB9" w:rsidP="00467F7F">
            <w:pPr>
              <w:rPr>
                <w:rFonts w:ascii="Arial" w:eastAsia=".SFNSText-Regular" w:hAnsi="Arial" w:cs="Arial"/>
                <w:b/>
                <w:color w:val="202A30"/>
                <w:sz w:val="22"/>
                <w:szCs w:val="22"/>
                <w:lang w:eastAsia="en-GB"/>
              </w:rPr>
            </w:pPr>
          </w:p>
        </w:tc>
      </w:tr>
    </w:tbl>
    <w:p w14:paraId="6554D293"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4642"/>
        <w:gridCol w:w="4390"/>
      </w:tblGrid>
      <w:tr w:rsidR="00C46AB9" w:rsidRPr="00C0634C" w14:paraId="75C1FC22" w14:textId="77777777" w:rsidTr="00467F7F">
        <w:tc>
          <w:tcPr>
            <w:tcW w:w="5510" w:type="dxa"/>
          </w:tcPr>
          <w:p w14:paraId="021F4F36"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Complaints manager signature:</w:t>
            </w:r>
          </w:p>
          <w:p w14:paraId="5A125314" w14:textId="77777777" w:rsidR="00C46AB9" w:rsidRPr="00C0634C" w:rsidRDefault="00C46AB9" w:rsidP="00467F7F">
            <w:pPr>
              <w:rPr>
                <w:rFonts w:ascii="Arial" w:eastAsia=".SFNSText-Regular" w:hAnsi="Arial" w:cs="Arial"/>
                <w:b/>
                <w:color w:val="202A30"/>
                <w:sz w:val="22"/>
                <w:szCs w:val="22"/>
                <w:lang w:eastAsia="en-GB"/>
              </w:rPr>
            </w:pPr>
          </w:p>
          <w:p w14:paraId="062E7D1F"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4082D213" w14:textId="77777777" w:rsidR="00C46AB9" w:rsidRPr="00C0634C" w:rsidRDefault="00C46AB9" w:rsidP="00467F7F">
            <w:pPr>
              <w:rPr>
                <w:rFonts w:ascii="Arial" w:eastAsia=".SFNSText-Regular" w:hAnsi="Arial" w:cs="Arial"/>
                <w:color w:val="202A30"/>
                <w:sz w:val="22"/>
                <w:szCs w:val="22"/>
                <w:lang w:eastAsia="en-GB"/>
              </w:rPr>
            </w:pPr>
          </w:p>
        </w:tc>
      </w:tr>
      <w:tr w:rsidR="00C46AB9" w:rsidRPr="00C0634C" w14:paraId="7915005C" w14:textId="77777777" w:rsidTr="00467F7F">
        <w:tc>
          <w:tcPr>
            <w:tcW w:w="5510" w:type="dxa"/>
          </w:tcPr>
          <w:p w14:paraId="2DF2A9BA"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Complaints manager name:</w:t>
            </w:r>
          </w:p>
          <w:p w14:paraId="0C0A13AA" w14:textId="77777777" w:rsidR="007543AD" w:rsidRPr="00C0634C" w:rsidRDefault="007543AD" w:rsidP="00467F7F">
            <w:pPr>
              <w:rPr>
                <w:rFonts w:ascii="Arial" w:eastAsia=".SFNSText-Regular" w:hAnsi="Arial" w:cs="Arial"/>
                <w:b/>
                <w:color w:val="202A30"/>
                <w:sz w:val="22"/>
                <w:szCs w:val="22"/>
                <w:lang w:eastAsia="en-GB"/>
              </w:rPr>
            </w:pPr>
          </w:p>
          <w:p w14:paraId="51660455" w14:textId="77777777" w:rsidR="00C46AB9" w:rsidRPr="00C0634C" w:rsidRDefault="00C46AB9" w:rsidP="00467F7F">
            <w:pPr>
              <w:rPr>
                <w:rFonts w:ascii="Arial" w:eastAsia=".SFNSText-Regular" w:hAnsi="Arial" w:cs="Arial"/>
                <w:b/>
                <w:color w:val="202A30"/>
                <w:sz w:val="22"/>
                <w:szCs w:val="22"/>
                <w:lang w:eastAsia="en-GB"/>
              </w:rPr>
            </w:pPr>
          </w:p>
        </w:tc>
        <w:tc>
          <w:tcPr>
            <w:tcW w:w="5510" w:type="dxa"/>
          </w:tcPr>
          <w:p w14:paraId="51C120D2" w14:textId="77777777" w:rsidR="00C46AB9" w:rsidRPr="00C0634C" w:rsidRDefault="00C46AB9" w:rsidP="00467F7F">
            <w:pPr>
              <w:rPr>
                <w:rFonts w:ascii="Arial" w:eastAsia=".SFNSText-Regular" w:hAnsi="Arial" w:cs="Arial"/>
                <w:color w:val="202A30"/>
                <w:sz w:val="22"/>
                <w:szCs w:val="22"/>
                <w:lang w:eastAsia="en-GB"/>
              </w:rPr>
            </w:pPr>
          </w:p>
        </w:tc>
      </w:tr>
      <w:tr w:rsidR="00C46AB9" w:rsidRPr="00C0634C" w14:paraId="209644C6" w14:textId="77777777" w:rsidTr="00467F7F">
        <w:tc>
          <w:tcPr>
            <w:tcW w:w="5510" w:type="dxa"/>
          </w:tcPr>
          <w:p w14:paraId="79A11BB9"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Date:</w:t>
            </w:r>
          </w:p>
          <w:p w14:paraId="35BBD517"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01EA9D04" w14:textId="77777777" w:rsidR="00C46AB9" w:rsidRPr="00C0634C" w:rsidRDefault="00C46AB9" w:rsidP="00467F7F">
            <w:pPr>
              <w:rPr>
                <w:rFonts w:ascii="Arial" w:eastAsia=".SFNSText-Regular" w:hAnsi="Arial" w:cs="Arial"/>
                <w:color w:val="202A30"/>
                <w:sz w:val="22"/>
                <w:szCs w:val="22"/>
                <w:lang w:eastAsia="en-GB"/>
              </w:rPr>
            </w:pPr>
          </w:p>
        </w:tc>
      </w:tr>
    </w:tbl>
    <w:p w14:paraId="3FD91AC0" w14:textId="77777777" w:rsidR="00C46AB9" w:rsidRPr="00C0634C" w:rsidRDefault="00C46AB9" w:rsidP="00C46AB9">
      <w:pPr>
        <w:rPr>
          <w:rFonts w:ascii="Arial" w:eastAsia=".SFNSText-Regular" w:hAnsi="Arial" w:cs="Arial"/>
          <w:color w:val="202A30"/>
          <w:sz w:val="22"/>
          <w:szCs w:val="22"/>
          <w:lang w:eastAsia="en-GB"/>
        </w:rPr>
      </w:pPr>
    </w:p>
    <w:tbl>
      <w:tblPr>
        <w:tblStyle w:val="TableGrid"/>
        <w:tblW w:w="0" w:type="auto"/>
        <w:tblLook w:val="04A0" w:firstRow="1" w:lastRow="0" w:firstColumn="1" w:lastColumn="0" w:noHBand="0" w:noVBand="1"/>
      </w:tblPr>
      <w:tblGrid>
        <w:gridCol w:w="4656"/>
        <w:gridCol w:w="4376"/>
      </w:tblGrid>
      <w:tr w:rsidR="00C46AB9" w:rsidRPr="00C0634C" w14:paraId="76729F16" w14:textId="77777777" w:rsidTr="00467F7F">
        <w:tc>
          <w:tcPr>
            <w:tcW w:w="5510" w:type="dxa"/>
          </w:tcPr>
          <w:p w14:paraId="06E418C9"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Responsible officer signature:</w:t>
            </w:r>
          </w:p>
          <w:p w14:paraId="34B1868A" w14:textId="77777777" w:rsidR="00C46AB9" w:rsidRPr="00C0634C" w:rsidRDefault="00C46AB9" w:rsidP="00467F7F">
            <w:pPr>
              <w:rPr>
                <w:rFonts w:ascii="Arial" w:eastAsia=".SFNSText-Regular" w:hAnsi="Arial" w:cs="Arial"/>
                <w:b/>
                <w:color w:val="202A30"/>
                <w:sz w:val="22"/>
                <w:szCs w:val="22"/>
                <w:lang w:eastAsia="en-GB"/>
              </w:rPr>
            </w:pPr>
          </w:p>
          <w:p w14:paraId="7797931C"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0CF38CF1" w14:textId="77777777" w:rsidR="00C46AB9" w:rsidRPr="00C0634C" w:rsidRDefault="00C46AB9" w:rsidP="00467F7F">
            <w:pPr>
              <w:rPr>
                <w:rFonts w:ascii="Arial" w:eastAsia=".SFNSText-Regular" w:hAnsi="Arial" w:cs="Arial"/>
                <w:color w:val="202A30"/>
                <w:sz w:val="22"/>
                <w:szCs w:val="22"/>
                <w:lang w:eastAsia="en-GB"/>
              </w:rPr>
            </w:pPr>
          </w:p>
        </w:tc>
      </w:tr>
      <w:tr w:rsidR="00C46AB9" w:rsidRPr="00C0634C" w14:paraId="7314E7C7" w14:textId="77777777" w:rsidTr="00467F7F">
        <w:tc>
          <w:tcPr>
            <w:tcW w:w="5510" w:type="dxa"/>
          </w:tcPr>
          <w:p w14:paraId="264E0F45"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Responsible officer name:</w:t>
            </w:r>
          </w:p>
          <w:p w14:paraId="1983190D" w14:textId="77777777" w:rsidR="00C46AB9" w:rsidRPr="00C0634C" w:rsidRDefault="00C46AB9" w:rsidP="00467F7F">
            <w:pPr>
              <w:rPr>
                <w:rFonts w:ascii="Arial" w:eastAsia=".SFNSText-Regular" w:hAnsi="Arial" w:cs="Arial"/>
                <w:b/>
                <w:color w:val="202A30"/>
                <w:sz w:val="22"/>
                <w:szCs w:val="22"/>
                <w:lang w:eastAsia="en-GB"/>
              </w:rPr>
            </w:pPr>
          </w:p>
          <w:p w14:paraId="1BACA2B6"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48EACF06" w14:textId="77777777" w:rsidR="00C46AB9" w:rsidRPr="00C0634C" w:rsidRDefault="00C46AB9" w:rsidP="00467F7F">
            <w:pPr>
              <w:rPr>
                <w:rFonts w:ascii="Arial" w:eastAsia=".SFNSText-Regular" w:hAnsi="Arial" w:cs="Arial"/>
                <w:color w:val="202A30"/>
                <w:sz w:val="22"/>
                <w:szCs w:val="22"/>
                <w:lang w:eastAsia="en-GB"/>
              </w:rPr>
            </w:pPr>
          </w:p>
        </w:tc>
      </w:tr>
      <w:tr w:rsidR="00C46AB9" w:rsidRPr="00C0634C" w14:paraId="0DD9E449" w14:textId="77777777" w:rsidTr="00467F7F">
        <w:tc>
          <w:tcPr>
            <w:tcW w:w="5510" w:type="dxa"/>
          </w:tcPr>
          <w:p w14:paraId="5564D50C" w14:textId="77777777" w:rsidR="00C46AB9" w:rsidRPr="00C0634C" w:rsidRDefault="00C46AB9" w:rsidP="00467F7F">
            <w:pPr>
              <w:rPr>
                <w:rFonts w:ascii="Arial" w:eastAsia=".SFNSText-Regular" w:hAnsi="Arial" w:cs="Arial"/>
                <w:b/>
                <w:color w:val="202A30"/>
                <w:sz w:val="22"/>
                <w:szCs w:val="22"/>
                <w:lang w:eastAsia="en-GB"/>
              </w:rPr>
            </w:pPr>
            <w:r w:rsidRPr="00C0634C">
              <w:rPr>
                <w:rFonts w:ascii="Arial" w:eastAsia=".SFNSText-Regular" w:hAnsi="Arial" w:cs="Arial"/>
                <w:b/>
                <w:color w:val="202A30"/>
                <w:sz w:val="22"/>
                <w:szCs w:val="22"/>
                <w:lang w:eastAsia="en-GB"/>
              </w:rPr>
              <w:t>Date:</w:t>
            </w:r>
          </w:p>
          <w:p w14:paraId="040CABE4" w14:textId="77777777" w:rsidR="007543AD" w:rsidRPr="00C0634C" w:rsidRDefault="007543AD" w:rsidP="00467F7F">
            <w:pPr>
              <w:rPr>
                <w:rFonts w:ascii="Arial" w:eastAsia=".SFNSText-Regular" w:hAnsi="Arial" w:cs="Arial"/>
                <w:b/>
                <w:color w:val="202A30"/>
                <w:sz w:val="22"/>
                <w:szCs w:val="22"/>
                <w:lang w:eastAsia="en-GB"/>
              </w:rPr>
            </w:pPr>
          </w:p>
        </w:tc>
        <w:tc>
          <w:tcPr>
            <w:tcW w:w="5510" w:type="dxa"/>
          </w:tcPr>
          <w:p w14:paraId="752B0132" w14:textId="77777777" w:rsidR="00C46AB9" w:rsidRPr="00C0634C" w:rsidRDefault="00C46AB9" w:rsidP="00467F7F">
            <w:pPr>
              <w:rPr>
                <w:rFonts w:ascii="Arial" w:eastAsia=".SFNSText-Regular" w:hAnsi="Arial" w:cs="Arial"/>
                <w:color w:val="202A30"/>
                <w:sz w:val="22"/>
                <w:szCs w:val="22"/>
                <w:lang w:eastAsia="en-GB"/>
              </w:rPr>
            </w:pPr>
          </w:p>
        </w:tc>
      </w:tr>
    </w:tbl>
    <w:p w14:paraId="7B17876D" w14:textId="77777777" w:rsidR="00C46AB9" w:rsidRPr="00C0634C" w:rsidRDefault="00C46AB9" w:rsidP="00C46AB9">
      <w:pPr>
        <w:rPr>
          <w:rFonts w:ascii="Arial" w:eastAsia=".SFNSText-Regular" w:hAnsi="Arial" w:cs="Arial"/>
          <w:color w:val="202A30"/>
          <w:sz w:val="22"/>
          <w:szCs w:val="22"/>
          <w:lang w:eastAsia="en-GB"/>
        </w:rPr>
      </w:pPr>
    </w:p>
    <w:p w14:paraId="533F66FC" w14:textId="77777777" w:rsidR="00C46AB9" w:rsidRPr="00C0634C" w:rsidRDefault="00C46AB9" w:rsidP="00C46AB9">
      <w:pPr>
        <w:rPr>
          <w:rFonts w:ascii="Arial" w:eastAsia=".SFNSText-Regular" w:hAnsi="Arial" w:cs="Arial"/>
          <w:color w:val="202A30"/>
          <w:sz w:val="22"/>
          <w:szCs w:val="22"/>
          <w:lang w:eastAsia="en-GB"/>
        </w:rPr>
      </w:pPr>
    </w:p>
    <w:p w14:paraId="4201FC09" w14:textId="77777777" w:rsidR="00C46AB9" w:rsidRPr="00C0634C" w:rsidRDefault="00C46AB9" w:rsidP="00C46AB9">
      <w:pPr>
        <w:rPr>
          <w:rFonts w:ascii="Arial" w:eastAsia=".SFNSText-Regular" w:hAnsi="Arial" w:cs="Arial"/>
          <w:color w:val="202A30"/>
          <w:sz w:val="22"/>
          <w:szCs w:val="22"/>
          <w:lang w:eastAsia="en-GB"/>
        </w:rPr>
      </w:pPr>
    </w:p>
    <w:p w14:paraId="4BC9F5D3" w14:textId="58C84DF5" w:rsidR="00C46AB9" w:rsidRPr="00C0634C" w:rsidRDefault="00C46AB9">
      <w:pPr>
        <w:rPr>
          <w:rFonts w:ascii="Arial" w:hAnsi="Arial" w:cs="Arial"/>
          <w:lang w:val="en-US"/>
        </w:rPr>
      </w:pPr>
      <w:r w:rsidRPr="00C0634C">
        <w:rPr>
          <w:rFonts w:ascii="Arial" w:hAnsi="Arial" w:cs="Arial"/>
          <w:sz w:val="22"/>
          <w:szCs w:val="22"/>
          <w:lang w:val="en-US"/>
        </w:rPr>
        <w:br w:type="page"/>
      </w:r>
    </w:p>
    <w:p w14:paraId="6D714484" w14:textId="011168F7" w:rsidR="00C32F26" w:rsidRPr="00C0634C" w:rsidRDefault="00C32F26" w:rsidP="00C32F26">
      <w:pPr>
        <w:pStyle w:val="Heading2"/>
        <w:numPr>
          <w:ilvl w:val="0"/>
          <w:numId w:val="0"/>
        </w:numPr>
        <w:ind w:left="576" w:hanging="576"/>
        <w:rPr>
          <w:rFonts w:ascii="Arial" w:hAnsi="Arial" w:cs="Arial"/>
          <w:smallCaps w:val="0"/>
        </w:rPr>
      </w:pPr>
      <w:bookmarkStart w:id="30" w:name="_Toc494890893"/>
      <w:r w:rsidRPr="00C0634C">
        <w:rPr>
          <w:rFonts w:ascii="Arial" w:hAnsi="Arial" w:cs="Arial"/>
          <w:smallCaps w:val="0"/>
        </w:rPr>
        <w:lastRenderedPageBreak/>
        <w:t>Practice Leaflet</w:t>
      </w:r>
      <w:bookmarkEnd w:id="30"/>
    </w:p>
    <w:p w14:paraId="133741FB" w14:textId="77777777" w:rsidR="00C32F26" w:rsidRPr="00553641" w:rsidRDefault="00C32F26" w:rsidP="00C32F26">
      <w:pPr>
        <w:rPr>
          <w:rFonts w:ascii="Arial" w:hAnsi="Arial" w:cs="Arial"/>
          <w:sz w:val="12"/>
          <w:szCs w:val="12"/>
          <w:lang w:val="en-US"/>
        </w:rPr>
      </w:pPr>
    </w:p>
    <w:p w14:paraId="54A39E74" w14:textId="2402ADE5" w:rsidR="00C32F26" w:rsidRPr="00C0634C" w:rsidRDefault="00C32F26" w:rsidP="00C32F26">
      <w:pPr>
        <w:rPr>
          <w:rFonts w:ascii="Arial" w:hAnsi="Arial" w:cs="Arial"/>
          <w:sz w:val="22"/>
          <w:szCs w:val="22"/>
          <w:lang w:val="en-US"/>
        </w:rPr>
      </w:pPr>
      <w:r w:rsidRPr="00C0634C">
        <w:rPr>
          <w:rFonts w:ascii="Arial" w:hAnsi="Arial" w:cs="Arial"/>
          <w:sz w:val="22"/>
          <w:szCs w:val="22"/>
          <w:lang w:val="en-US"/>
        </w:rPr>
        <w:t>A patient information leaflet regarding complaints is shown overleaf.</w:t>
      </w:r>
    </w:p>
    <w:p w14:paraId="4B1B329B" w14:textId="77777777" w:rsidR="00C32F26" w:rsidRPr="00C0634C" w:rsidRDefault="00C32F26" w:rsidP="0015434C">
      <w:pPr>
        <w:rPr>
          <w:rFonts w:ascii="Arial" w:hAnsi="Arial" w:cs="Arial"/>
          <w:lang w:val="en-US"/>
        </w:rPr>
        <w:sectPr w:rsidR="00C32F26" w:rsidRPr="00C0634C" w:rsidSect="000B747D">
          <w:headerReference w:type="default" r:id="rId16"/>
          <w:footerReference w:type="even" r:id="rId17"/>
          <w:footerReference w:type="default" r:id="rId18"/>
          <w:pgSz w:w="11900" w:h="16840"/>
          <w:pgMar w:top="1440" w:right="1440" w:bottom="1440" w:left="1418" w:header="720" w:footer="720" w:gutter="0"/>
          <w:cols w:space="720"/>
          <w:docGrid w:linePitch="360"/>
        </w:sectPr>
      </w:pPr>
    </w:p>
    <w:tbl>
      <w:tblPr>
        <w:tblStyle w:val="HostTable"/>
        <w:tblW w:w="14385" w:type="dxa"/>
        <w:jc w:val="left"/>
        <w:tblLayout w:type="fixed"/>
        <w:tblLook w:val="04A0" w:firstRow="1" w:lastRow="0" w:firstColumn="1" w:lastColumn="0" w:noHBand="0" w:noVBand="1"/>
        <w:tblDescription w:val="Layout table"/>
      </w:tblPr>
      <w:tblGrid>
        <w:gridCol w:w="4579"/>
        <w:gridCol w:w="2608"/>
        <w:gridCol w:w="2619"/>
        <w:gridCol w:w="4579"/>
      </w:tblGrid>
      <w:tr w:rsidR="0015434C" w:rsidRPr="00C0634C" w14:paraId="2E34A41D" w14:textId="77777777" w:rsidTr="00E629CC">
        <w:trPr>
          <w:cantSplit/>
          <w:trHeight w:hRule="exact" w:val="8712"/>
          <w:tblHeader/>
          <w:jc w:val="left"/>
        </w:trPr>
        <w:tc>
          <w:tcPr>
            <w:tcW w:w="4579" w:type="dxa"/>
            <w:tcMar>
              <w:top w:w="288" w:type="dxa"/>
              <w:right w:w="720" w:type="dxa"/>
            </w:tcMar>
          </w:tcPr>
          <w:p w14:paraId="42D526E8" w14:textId="77777777" w:rsidR="0015434C" w:rsidRPr="00C0634C" w:rsidRDefault="0015434C" w:rsidP="0015434C">
            <w:pPr>
              <w:pStyle w:val="BlockHeading"/>
              <w:rPr>
                <w:rFonts w:ascii="Arial" w:hAnsi="Arial" w:cs="Arial"/>
                <w:color w:val="002060"/>
                <w:lang w:val="en-GB"/>
              </w:rPr>
            </w:pPr>
            <w:r w:rsidRPr="00C0634C">
              <w:rPr>
                <w:rFonts w:ascii="Arial" w:hAnsi="Arial" w:cs="Arial"/>
                <w:color w:val="002060"/>
                <w:lang w:val="en-GB"/>
              </w:rPr>
              <w:lastRenderedPageBreak/>
              <w:t>Further actions</w:t>
            </w:r>
          </w:p>
          <w:p w14:paraId="06426126" w14:textId="77777777" w:rsidR="0015434C" w:rsidRPr="00C0634C" w:rsidRDefault="0015434C" w:rsidP="0015434C">
            <w:pPr>
              <w:pStyle w:val="BlockText"/>
              <w:rPr>
                <w:rFonts w:ascii="Arial" w:hAnsi="Arial" w:cs="Arial"/>
                <w:color w:val="002060"/>
                <w:lang w:val="en-GB"/>
              </w:rPr>
            </w:pPr>
            <w:r w:rsidRPr="00C0634C">
              <w:rPr>
                <w:rFonts w:ascii="Arial" w:hAnsi="Arial" w:cs="Arial"/>
                <w:color w:val="002060"/>
                <w:lang w:val="en-GB"/>
              </w:rPr>
              <w:t>If you are dissatisfied with the outcome of your complaint you can seek further guidance from:</w:t>
            </w:r>
          </w:p>
          <w:p w14:paraId="74A52B2A" w14:textId="77777777" w:rsidR="0015434C" w:rsidRPr="00C0634C" w:rsidRDefault="0015434C" w:rsidP="0015434C">
            <w:pPr>
              <w:pStyle w:val="BlockText"/>
              <w:spacing w:line="240" w:lineRule="auto"/>
              <w:rPr>
                <w:rFonts w:ascii="Arial" w:hAnsi="Arial" w:cs="Arial"/>
                <w:color w:val="002060"/>
                <w:lang w:val="en-GB"/>
              </w:rPr>
            </w:pPr>
            <w:r w:rsidRPr="00C0634C">
              <w:rPr>
                <w:rFonts w:ascii="Arial" w:hAnsi="Arial" w:cs="Arial"/>
                <w:color w:val="002060"/>
                <w:lang w:val="en-GB"/>
              </w:rPr>
              <w:t>NHS England</w:t>
            </w:r>
          </w:p>
          <w:p w14:paraId="7F75DF71" w14:textId="77777777" w:rsidR="0015434C" w:rsidRPr="00C0634C" w:rsidRDefault="0015434C" w:rsidP="0015434C">
            <w:pPr>
              <w:pStyle w:val="BlockText"/>
              <w:spacing w:line="240" w:lineRule="auto"/>
              <w:rPr>
                <w:rFonts w:ascii="Arial" w:hAnsi="Arial" w:cs="Arial"/>
                <w:color w:val="002060"/>
                <w:lang w:val="en-GB"/>
              </w:rPr>
            </w:pPr>
            <w:r w:rsidRPr="00C0634C">
              <w:rPr>
                <w:rFonts w:ascii="Arial" w:hAnsi="Arial" w:cs="Arial"/>
                <w:color w:val="002060"/>
                <w:lang w:val="en-GB"/>
              </w:rPr>
              <w:t>PO BOX 16738</w:t>
            </w:r>
          </w:p>
          <w:p w14:paraId="6809F58C" w14:textId="77777777" w:rsidR="0015434C" w:rsidRPr="00C0634C" w:rsidRDefault="0015434C" w:rsidP="0015434C">
            <w:pPr>
              <w:pStyle w:val="BlockText"/>
              <w:spacing w:line="240" w:lineRule="auto"/>
              <w:rPr>
                <w:rFonts w:ascii="Arial" w:hAnsi="Arial" w:cs="Arial"/>
                <w:color w:val="002060"/>
                <w:lang w:val="en-GB"/>
              </w:rPr>
            </w:pPr>
            <w:r w:rsidRPr="00C0634C">
              <w:rPr>
                <w:rFonts w:ascii="Arial" w:hAnsi="Arial" w:cs="Arial"/>
                <w:color w:val="002060"/>
                <w:lang w:val="en-GB"/>
              </w:rPr>
              <w:t>Redditch B97 9PT</w:t>
            </w:r>
          </w:p>
          <w:p w14:paraId="611DF3AB" w14:textId="77777777" w:rsidR="0015434C" w:rsidRPr="00C0634C" w:rsidRDefault="0015434C" w:rsidP="0015434C">
            <w:pPr>
              <w:pStyle w:val="BlockText"/>
              <w:spacing w:line="240" w:lineRule="auto"/>
              <w:rPr>
                <w:rFonts w:ascii="Arial" w:eastAsia="Times New Roman" w:hAnsi="Arial" w:cs="Arial"/>
                <w:color w:val="002060"/>
              </w:rPr>
            </w:pPr>
            <w:r w:rsidRPr="00C0634C">
              <w:rPr>
                <w:rFonts w:ascii="Arial" w:hAnsi="Arial" w:cs="Arial"/>
                <w:color w:val="002060"/>
                <w:lang w:val="en-GB"/>
              </w:rPr>
              <w:t xml:space="preserve">Tel: </w:t>
            </w:r>
            <w:r w:rsidRPr="00C0634C">
              <w:rPr>
                <w:rFonts w:ascii="Arial" w:eastAsia="Times New Roman" w:hAnsi="Arial" w:cs="Arial"/>
                <w:color w:val="002060"/>
              </w:rPr>
              <w:t>03003 112233</w:t>
            </w:r>
          </w:p>
          <w:p w14:paraId="5519D1F8" w14:textId="77777777" w:rsidR="0015434C" w:rsidRPr="00C0634C" w:rsidRDefault="00062AD3" w:rsidP="0015434C">
            <w:pPr>
              <w:pStyle w:val="BlockText"/>
              <w:spacing w:line="240" w:lineRule="auto"/>
              <w:rPr>
                <w:rStyle w:val="Hyperlink"/>
                <w:rFonts w:ascii="Arial" w:eastAsia="Times New Roman" w:hAnsi="Arial" w:cs="Arial"/>
                <w:color w:val="002060"/>
                <w:sz w:val="20"/>
                <w:szCs w:val="20"/>
              </w:rPr>
            </w:pPr>
            <w:hyperlink r:id="rId19" w:history="1">
              <w:r w:rsidR="0015434C" w:rsidRPr="00C0634C">
                <w:rPr>
                  <w:rStyle w:val="Hyperlink"/>
                  <w:rFonts w:ascii="Arial" w:eastAsia="Times New Roman" w:hAnsi="Arial" w:cs="Arial"/>
                  <w:color w:val="002060"/>
                  <w:sz w:val="20"/>
                  <w:szCs w:val="20"/>
                </w:rPr>
                <w:t>england.contactus@nhs.net</w:t>
              </w:r>
            </w:hyperlink>
            <w:r w:rsidR="0015434C" w:rsidRPr="00C0634C">
              <w:rPr>
                <w:rStyle w:val="Hyperlink"/>
                <w:rFonts w:ascii="Arial" w:eastAsia="Times New Roman" w:hAnsi="Arial" w:cs="Arial"/>
                <w:color w:val="002060"/>
                <w:sz w:val="20"/>
                <w:szCs w:val="20"/>
              </w:rPr>
              <w:t xml:space="preserve"> </w:t>
            </w:r>
          </w:p>
          <w:p w14:paraId="387C9134" w14:textId="77777777" w:rsidR="0015434C" w:rsidRPr="00C0634C" w:rsidRDefault="0015434C" w:rsidP="0015434C">
            <w:pPr>
              <w:pStyle w:val="BlockText"/>
              <w:spacing w:line="240" w:lineRule="auto"/>
              <w:rPr>
                <w:rStyle w:val="Hyperlink"/>
                <w:rFonts w:ascii="Arial" w:eastAsia="Times New Roman" w:hAnsi="Arial" w:cs="Arial"/>
              </w:rPr>
            </w:pPr>
            <w:r w:rsidRPr="00C0634C">
              <w:rPr>
                <w:rStyle w:val="Hyperlink"/>
                <w:rFonts w:ascii="Arial" w:eastAsia="Times New Roman" w:hAnsi="Arial" w:cs="Arial"/>
              </w:rPr>
              <w:t>Or alternatively complain to the:</w:t>
            </w:r>
          </w:p>
          <w:p w14:paraId="1DDB4E6F" w14:textId="77777777" w:rsidR="0015434C" w:rsidRPr="00C0634C" w:rsidRDefault="0015434C" w:rsidP="0015434C">
            <w:pPr>
              <w:pStyle w:val="BlockText"/>
              <w:spacing w:line="240" w:lineRule="auto"/>
              <w:rPr>
                <w:rStyle w:val="Hyperlink"/>
                <w:rFonts w:ascii="Arial" w:eastAsia="Times New Roman" w:hAnsi="Arial" w:cs="Arial"/>
                <w:u w:val="none"/>
              </w:rPr>
            </w:pPr>
            <w:r w:rsidRPr="00C0634C">
              <w:rPr>
                <w:rStyle w:val="Hyperlink"/>
                <w:rFonts w:ascii="Arial" w:eastAsia="Times New Roman" w:hAnsi="Arial" w:cs="Arial"/>
                <w:u w:val="none"/>
              </w:rPr>
              <w:t>Parliamentary Health Service Ombudsman</w:t>
            </w:r>
          </w:p>
          <w:p w14:paraId="015CCA4D" w14:textId="77777777" w:rsidR="0015434C" w:rsidRPr="00C0634C" w:rsidRDefault="0015434C" w:rsidP="0015434C">
            <w:pPr>
              <w:pStyle w:val="BlockText"/>
              <w:spacing w:line="240" w:lineRule="auto"/>
              <w:rPr>
                <w:rStyle w:val="Hyperlink"/>
                <w:rFonts w:ascii="Arial" w:eastAsia="Times New Roman" w:hAnsi="Arial" w:cs="Arial"/>
                <w:u w:val="none"/>
              </w:rPr>
            </w:pPr>
            <w:r w:rsidRPr="00C0634C">
              <w:rPr>
                <w:rStyle w:val="Hyperlink"/>
                <w:rFonts w:ascii="Arial" w:eastAsia="Times New Roman" w:hAnsi="Arial" w:cs="Arial"/>
                <w:u w:val="none"/>
              </w:rPr>
              <w:t>Milbank Tower</w:t>
            </w:r>
          </w:p>
          <w:p w14:paraId="5FC99482" w14:textId="77777777" w:rsidR="0015434C" w:rsidRPr="00C0634C" w:rsidRDefault="0015434C" w:rsidP="0015434C">
            <w:pPr>
              <w:pStyle w:val="BlockText"/>
              <w:spacing w:line="240" w:lineRule="auto"/>
              <w:rPr>
                <w:rStyle w:val="Hyperlink"/>
                <w:rFonts w:ascii="Arial" w:eastAsia="Times New Roman" w:hAnsi="Arial" w:cs="Arial"/>
                <w:u w:val="none"/>
              </w:rPr>
            </w:pPr>
            <w:r w:rsidRPr="00C0634C">
              <w:rPr>
                <w:rStyle w:val="Hyperlink"/>
                <w:rFonts w:ascii="Arial" w:eastAsia="Times New Roman" w:hAnsi="Arial" w:cs="Arial"/>
                <w:u w:val="none"/>
              </w:rPr>
              <w:t>Milbank</w:t>
            </w:r>
          </w:p>
          <w:p w14:paraId="53532355" w14:textId="77777777" w:rsidR="0015434C" w:rsidRPr="00C0634C" w:rsidRDefault="0015434C" w:rsidP="0015434C">
            <w:pPr>
              <w:pStyle w:val="BlockText"/>
              <w:spacing w:line="240" w:lineRule="auto"/>
              <w:rPr>
                <w:rStyle w:val="Hyperlink"/>
                <w:rFonts w:ascii="Arial" w:eastAsia="Times New Roman" w:hAnsi="Arial" w:cs="Arial"/>
                <w:u w:val="none"/>
              </w:rPr>
            </w:pPr>
            <w:r w:rsidRPr="00C0634C">
              <w:rPr>
                <w:rStyle w:val="Hyperlink"/>
                <w:rFonts w:ascii="Arial" w:eastAsia="Times New Roman" w:hAnsi="Arial" w:cs="Arial"/>
                <w:u w:val="none"/>
              </w:rPr>
              <w:t>London SW1P 4QP</w:t>
            </w:r>
          </w:p>
          <w:p w14:paraId="377F4C98" w14:textId="77777777" w:rsidR="0015434C" w:rsidRPr="00C0634C" w:rsidRDefault="0015434C" w:rsidP="0015434C">
            <w:pPr>
              <w:pStyle w:val="BlockText"/>
              <w:rPr>
                <w:rStyle w:val="Hyperlink"/>
                <w:rFonts w:ascii="Arial" w:eastAsia="Times New Roman" w:hAnsi="Arial" w:cs="Arial"/>
                <w:u w:val="none"/>
              </w:rPr>
            </w:pPr>
            <w:r w:rsidRPr="00C0634C">
              <w:rPr>
                <w:rStyle w:val="Hyperlink"/>
                <w:rFonts w:ascii="Arial" w:eastAsia="Times New Roman" w:hAnsi="Arial" w:cs="Arial"/>
                <w:u w:val="none"/>
              </w:rPr>
              <w:t>Tel: 0345 015 4033</w:t>
            </w:r>
          </w:p>
          <w:p w14:paraId="29AA3F75" w14:textId="77777777" w:rsidR="0015434C" w:rsidRPr="00C0634C" w:rsidRDefault="0015434C" w:rsidP="0015434C">
            <w:pPr>
              <w:pStyle w:val="BlockText"/>
              <w:rPr>
                <w:rStyle w:val="Hyperlink"/>
                <w:rFonts w:ascii="Arial" w:eastAsia="Times New Roman" w:hAnsi="Arial" w:cs="Arial"/>
              </w:rPr>
            </w:pPr>
            <w:r w:rsidRPr="00C0634C">
              <w:rPr>
                <w:rStyle w:val="Hyperlink"/>
                <w:rFonts w:ascii="Arial" w:eastAsia="Times New Roman" w:hAnsi="Arial" w:cs="Arial"/>
              </w:rPr>
              <w:t>www.ombudsman.org.uk</w:t>
            </w:r>
          </w:p>
          <w:p w14:paraId="035135FD" w14:textId="77777777" w:rsidR="0015434C" w:rsidRPr="00C0634C" w:rsidRDefault="0015434C" w:rsidP="0015434C">
            <w:pPr>
              <w:rPr>
                <w:rFonts w:ascii="Arial" w:eastAsia="Times New Roman" w:hAnsi="Arial" w:cs="Arial"/>
                <w:color w:val="auto"/>
                <w:kern w:val="0"/>
                <w:lang w:val="en-GB" w:eastAsia="en-GB"/>
                <w14:ligatures w14:val="none"/>
              </w:rPr>
            </w:pPr>
            <w:r w:rsidRPr="00C0634C">
              <w:rPr>
                <w:rStyle w:val="Hyperlink"/>
                <w:rFonts w:ascii="Arial" w:eastAsia="Times New Roman" w:hAnsi="Arial" w:cs="Arial"/>
                <w:color w:val="FFFFFF" w:themeColor="background1"/>
              </w:rPr>
              <w:t xml:space="preserve">      </w:t>
            </w:r>
          </w:p>
          <w:p w14:paraId="5D90CD27" w14:textId="77777777" w:rsidR="0015434C" w:rsidRPr="00C0634C" w:rsidRDefault="0015434C" w:rsidP="0015434C">
            <w:pPr>
              <w:pStyle w:val="BlockText"/>
              <w:rPr>
                <w:rStyle w:val="Hyperlink"/>
                <w:rFonts w:ascii="Arial" w:eastAsia="Times New Roman" w:hAnsi="Arial" w:cs="Arial"/>
              </w:rPr>
            </w:pPr>
          </w:p>
          <w:p w14:paraId="171B2B63" w14:textId="77777777" w:rsidR="0015434C" w:rsidRPr="00C0634C" w:rsidRDefault="0015434C" w:rsidP="0015434C">
            <w:pPr>
              <w:pStyle w:val="BlockText"/>
              <w:rPr>
                <w:rStyle w:val="Hyperlink"/>
                <w:rFonts w:ascii="Arial" w:eastAsia="Times New Roman" w:hAnsi="Arial" w:cs="Arial"/>
                <w:sz w:val="20"/>
                <w:szCs w:val="20"/>
              </w:rPr>
            </w:pPr>
          </w:p>
          <w:p w14:paraId="085C33C2" w14:textId="77777777" w:rsidR="0015434C" w:rsidRPr="00C0634C" w:rsidRDefault="0015434C" w:rsidP="0015434C">
            <w:pPr>
              <w:pStyle w:val="BlockText"/>
              <w:ind w:left="0"/>
              <w:rPr>
                <w:rFonts w:ascii="Arial" w:hAnsi="Arial" w:cs="Arial"/>
                <w:sz w:val="20"/>
                <w:szCs w:val="20"/>
                <w:lang w:val="en-GB"/>
              </w:rPr>
            </w:pPr>
          </w:p>
        </w:tc>
        <w:tc>
          <w:tcPr>
            <w:tcW w:w="2608" w:type="dxa"/>
            <w:tcMar>
              <w:top w:w="288" w:type="dxa"/>
              <w:left w:w="432" w:type="dxa"/>
              <w:right w:w="0" w:type="dxa"/>
            </w:tcMar>
            <w:textDirection w:val="btLr"/>
          </w:tcPr>
          <w:p w14:paraId="2D1BC4A7" w14:textId="666FCC68" w:rsidR="0015434C" w:rsidRPr="00C0634C" w:rsidRDefault="009B01B3" w:rsidP="00E629CC">
            <w:pPr>
              <w:pStyle w:val="ReturnAddress"/>
              <w:rPr>
                <w:rFonts w:ascii="Arial" w:hAnsi="Arial" w:cs="Arial"/>
                <w:lang w:val="en-GB"/>
              </w:rPr>
            </w:pPr>
            <w:r>
              <w:rPr>
                <w:rFonts w:ascii="Arial" w:hAnsi="Arial" w:cs="Arial"/>
                <w:lang w:val="en-GB"/>
              </w:rPr>
              <w:t>Solent View Medical Practice</w:t>
            </w:r>
          </w:p>
          <w:p w14:paraId="52C150A6" w14:textId="5B4462AE" w:rsidR="00E629CC" w:rsidRPr="00C0634C" w:rsidRDefault="009B01B3" w:rsidP="00E629CC">
            <w:pPr>
              <w:pStyle w:val="ReturnAddress"/>
              <w:rPr>
                <w:rFonts w:ascii="Arial" w:hAnsi="Arial" w:cs="Arial"/>
                <w:lang w:val="en-GB"/>
              </w:rPr>
            </w:pPr>
            <w:r>
              <w:rPr>
                <w:rFonts w:ascii="Arial" w:hAnsi="Arial" w:cs="Arial"/>
                <w:lang w:val="en-GB"/>
              </w:rPr>
              <w:t>Lee on the Solent Health Centre</w:t>
            </w:r>
          </w:p>
          <w:p w14:paraId="6A17403A" w14:textId="0223F2A2" w:rsidR="00E629CC" w:rsidRPr="00C0634C" w:rsidRDefault="009B01B3" w:rsidP="00E629CC">
            <w:pPr>
              <w:pStyle w:val="ReturnAddress"/>
              <w:rPr>
                <w:rFonts w:ascii="Arial" w:hAnsi="Arial" w:cs="Arial"/>
                <w:lang w:val="en-GB"/>
              </w:rPr>
            </w:pPr>
            <w:r>
              <w:rPr>
                <w:rFonts w:ascii="Arial" w:hAnsi="Arial" w:cs="Arial"/>
                <w:lang w:val="en-GB"/>
              </w:rPr>
              <w:t>Lee on the Solent Hampshire PO13 9JG</w:t>
            </w:r>
          </w:p>
          <w:p w14:paraId="5D56036A" w14:textId="38A731CA" w:rsidR="00E629CC" w:rsidRPr="00C0634C" w:rsidRDefault="009B01B3" w:rsidP="00E629CC">
            <w:pPr>
              <w:pStyle w:val="ReturnAddress"/>
              <w:rPr>
                <w:rFonts w:ascii="Arial" w:hAnsi="Arial" w:cs="Arial"/>
                <w:lang w:val="en-GB"/>
              </w:rPr>
            </w:pPr>
            <w:r>
              <w:rPr>
                <w:rFonts w:ascii="Arial" w:hAnsi="Arial" w:cs="Arial"/>
                <w:lang w:val="en-GB"/>
              </w:rPr>
              <w:t>02392 553161 / 02392 550220</w:t>
            </w:r>
          </w:p>
          <w:p w14:paraId="2A7FD87E" w14:textId="79F5E9CC" w:rsidR="00E629CC" w:rsidRPr="00C0634C" w:rsidRDefault="00E629CC" w:rsidP="00E629CC">
            <w:pPr>
              <w:pStyle w:val="ReturnAddress"/>
              <w:rPr>
                <w:rFonts w:ascii="Arial" w:hAnsi="Arial" w:cs="Arial"/>
                <w:lang w:val="en-GB"/>
              </w:rPr>
            </w:pPr>
          </w:p>
        </w:tc>
        <w:tc>
          <w:tcPr>
            <w:tcW w:w="2619" w:type="dxa"/>
            <w:tcMar>
              <w:top w:w="288" w:type="dxa"/>
              <w:right w:w="432" w:type="dxa"/>
            </w:tcMar>
            <w:textDirection w:val="btLr"/>
          </w:tcPr>
          <w:p w14:paraId="05A1229C" w14:textId="77777777" w:rsidR="0015434C" w:rsidRPr="00C0634C" w:rsidRDefault="0015434C" w:rsidP="0015434C">
            <w:pPr>
              <w:pStyle w:val="Recipient"/>
              <w:rPr>
                <w:rFonts w:ascii="Arial" w:hAnsi="Arial" w:cs="Arial"/>
                <w:lang w:val="en-GB"/>
              </w:rPr>
            </w:pPr>
          </w:p>
        </w:tc>
        <w:tc>
          <w:tcPr>
            <w:tcW w:w="4579" w:type="dxa"/>
            <w:tcMar>
              <w:top w:w="288" w:type="dxa"/>
              <w:left w:w="720" w:type="dxa"/>
            </w:tcMar>
          </w:tcPr>
          <w:p w14:paraId="11B95D11" w14:textId="77777777" w:rsidR="0015434C" w:rsidRPr="00C0634C" w:rsidRDefault="0015434C" w:rsidP="0015434C">
            <w:pPr>
              <w:pStyle w:val="Title"/>
              <w:rPr>
                <w:rFonts w:ascii="Arial" w:hAnsi="Arial" w:cs="Arial"/>
                <w:lang w:val="en-GB"/>
              </w:rPr>
            </w:pPr>
            <w:r w:rsidRPr="00C0634C">
              <w:rPr>
                <w:rFonts w:ascii="Arial" w:hAnsi="Arial" w:cs="Arial"/>
                <w:lang w:val="en-GB"/>
              </w:rPr>
              <w:t>The Complaint Process</w:t>
            </w:r>
          </w:p>
          <w:p w14:paraId="0F3416F7" w14:textId="4588476A" w:rsidR="0015434C" w:rsidRPr="00C0634C" w:rsidRDefault="009B01B3" w:rsidP="0015434C">
            <w:pPr>
              <w:pStyle w:val="Subtitle"/>
              <w:rPr>
                <w:rFonts w:ascii="Arial" w:hAnsi="Arial" w:cs="Arial"/>
                <w:lang w:val="en-GB"/>
              </w:rPr>
            </w:pPr>
            <w:r>
              <w:rPr>
                <w:rFonts w:ascii="Arial" w:hAnsi="Arial" w:cs="Arial"/>
                <w:lang w:val="en-GB"/>
              </w:rPr>
              <w:t>Solent View Medical Practice</w:t>
            </w:r>
          </w:p>
          <w:p w14:paraId="5C61C7A3" w14:textId="65D19240" w:rsidR="0015434C" w:rsidRPr="00C0634C" w:rsidRDefault="0015434C" w:rsidP="0015434C">
            <w:pPr>
              <w:rPr>
                <w:rFonts w:ascii="Arial" w:hAnsi="Arial" w:cs="Arial"/>
                <w:lang w:val="en-GB"/>
              </w:rPr>
            </w:pPr>
          </w:p>
        </w:tc>
      </w:tr>
      <w:tr w:rsidR="0015434C" w:rsidRPr="00C0634C" w14:paraId="27335B73" w14:textId="77777777" w:rsidTr="00E629CC">
        <w:trPr>
          <w:trHeight w:hRule="exact" w:val="10368"/>
          <w:tblHeader/>
          <w:jc w:val="left"/>
        </w:trPr>
        <w:tc>
          <w:tcPr>
            <w:tcW w:w="4579" w:type="dxa"/>
            <w:tcMar>
              <w:right w:w="432" w:type="dxa"/>
            </w:tcMar>
          </w:tcPr>
          <w:p w14:paraId="73B086BD" w14:textId="77777777" w:rsidR="0015434C" w:rsidRPr="00C0634C" w:rsidRDefault="0015434C" w:rsidP="000B4B82">
            <w:pPr>
              <w:pStyle w:val="Heading1"/>
              <w:numPr>
                <w:ilvl w:val="0"/>
                <w:numId w:val="0"/>
              </w:numPr>
              <w:ind w:left="432" w:hanging="432"/>
              <w:outlineLvl w:val="0"/>
              <w:rPr>
                <w:b w:val="0"/>
                <w:color w:val="002060"/>
                <w:lang w:val="en-GB"/>
              </w:rPr>
            </w:pPr>
            <w:bookmarkStart w:id="31" w:name="_Toc494890499"/>
            <w:bookmarkStart w:id="32" w:name="_Toc494890894"/>
            <w:r w:rsidRPr="00C0634C">
              <w:rPr>
                <w:b w:val="0"/>
                <w:color w:val="002060"/>
                <w:lang w:val="en-GB"/>
              </w:rPr>
              <w:lastRenderedPageBreak/>
              <w:t>Talk to us</w:t>
            </w:r>
            <w:bookmarkEnd w:id="31"/>
            <w:bookmarkEnd w:id="32"/>
          </w:p>
          <w:p w14:paraId="562DEE21" w14:textId="044144BE" w:rsidR="0015434C" w:rsidRPr="00C0634C" w:rsidRDefault="0015434C" w:rsidP="0015434C">
            <w:pPr>
              <w:rPr>
                <w:rFonts w:ascii="Arial" w:hAnsi="Arial" w:cs="Arial"/>
                <w:lang w:val="en-GB"/>
              </w:rPr>
            </w:pPr>
            <w:r w:rsidRPr="00C0634C">
              <w:rPr>
                <w:rFonts w:ascii="Arial" w:hAnsi="Arial" w:cs="Arial"/>
                <w:lang w:val="en-GB"/>
              </w:rPr>
              <w:t>Every patient has the right to make a complaint about the treatment or care they have received at</w:t>
            </w:r>
            <w:r w:rsidR="009B01B3">
              <w:rPr>
                <w:rFonts w:ascii="Arial" w:hAnsi="Arial" w:cs="Arial"/>
                <w:lang w:val="en-GB"/>
              </w:rPr>
              <w:t xml:space="preserve"> Solent View Medical Practice</w:t>
            </w:r>
            <w:r w:rsidRPr="00C0634C">
              <w:rPr>
                <w:rFonts w:ascii="Arial" w:hAnsi="Arial" w:cs="Arial"/>
                <w:lang w:val="en-GB"/>
              </w:rPr>
              <w:t xml:space="preserve">. </w:t>
            </w:r>
          </w:p>
          <w:p w14:paraId="3B15505D" w14:textId="77777777" w:rsidR="0015434C" w:rsidRPr="00C0634C" w:rsidRDefault="0015434C" w:rsidP="0015434C">
            <w:pPr>
              <w:rPr>
                <w:rFonts w:ascii="Arial" w:hAnsi="Arial" w:cs="Arial"/>
                <w:lang w:val="en-GB"/>
              </w:rPr>
            </w:pPr>
            <w:r w:rsidRPr="00C0634C">
              <w:rPr>
                <w:rFonts w:ascii="Arial" w:hAnsi="Arial" w:cs="Arial"/>
                <w:lang w:val="en-GB"/>
              </w:rPr>
              <w:t xml:space="preserve">We understand that we may not always get everything right and by telling us about the problem you have encountered, we will be able to improve our services and patient experience. </w:t>
            </w:r>
          </w:p>
          <w:p w14:paraId="3BB8DA99" w14:textId="77777777" w:rsidR="0015434C" w:rsidRPr="00C0634C" w:rsidRDefault="0015434C" w:rsidP="000B4B82">
            <w:pPr>
              <w:pStyle w:val="Heading1"/>
              <w:numPr>
                <w:ilvl w:val="0"/>
                <w:numId w:val="0"/>
              </w:numPr>
              <w:ind w:left="432" w:hanging="432"/>
              <w:outlineLvl w:val="0"/>
              <w:rPr>
                <w:b w:val="0"/>
                <w:color w:val="002060"/>
                <w:lang w:val="en-GB"/>
              </w:rPr>
            </w:pPr>
            <w:bookmarkStart w:id="33" w:name="_Toc494890500"/>
            <w:bookmarkStart w:id="34" w:name="_Toc494890895"/>
            <w:r w:rsidRPr="00C0634C">
              <w:rPr>
                <w:b w:val="0"/>
                <w:color w:val="002060"/>
                <w:lang w:val="en-GB"/>
              </w:rPr>
              <w:t>Who to talk to</w:t>
            </w:r>
            <w:bookmarkEnd w:id="33"/>
            <w:bookmarkEnd w:id="34"/>
          </w:p>
          <w:p w14:paraId="3DA6FF1E" w14:textId="2D0E1766" w:rsidR="0015434C" w:rsidRPr="00C0634C" w:rsidRDefault="0015434C" w:rsidP="0015434C">
            <w:pPr>
              <w:rPr>
                <w:rFonts w:ascii="Arial" w:hAnsi="Arial" w:cs="Arial"/>
                <w:lang w:val="en-GB"/>
              </w:rPr>
            </w:pPr>
            <w:r w:rsidRPr="00C0634C">
              <w:rPr>
                <w:rFonts w:ascii="Arial" w:hAnsi="Arial" w:cs="Arial"/>
                <w:lang w:val="en-GB"/>
              </w:rPr>
              <w:t xml:space="preserve">Most complaints can be resolved at </w:t>
            </w:r>
            <w:r w:rsidR="00FF30CE" w:rsidRPr="00C0634C">
              <w:rPr>
                <w:rFonts w:ascii="Arial" w:hAnsi="Arial" w:cs="Arial"/>
                <w:lang w:val="en-GB"/>
              </w:rPr>
              <w:t>a local level. Please speak to</w:t>
            </w:r>
            <w:r w:rsidRPr="00C0634C">
              <w:rPr>
                <w:rFonts w:ascii="Arial" w:hAnsi="Arial" w:cs="Arial"/>
                <w:lang w:val="en-GB"/>
              </w:rPr>
              <w:t xml:space="preserve"> a member of staff if you have a complaint; all our staff are trained to handle complaints effectively.  Alternatively, ask to s</w:t>
            </w:r>
            <w:r w:rsidR="009B01B3">
              <w:rPr>
                <w:rFonts w:ascii="Arial" w:hAnsi="Arial" w:cs="Arial"/>
                <w:lang w:val="en-GB"/>
              </w:rPr>
              <w:t>peak to the Complaints Manager.</w:t>
            </w:r>
          </w:p>
          <w:p w14:paraId="4A95EC14" w14:textId="77777777" w:rsidR="0015434C" w:rsidRPr="00C0634C" w:rsidRDefault="0015434C" w:rsidP="0015434C">
            <w:pPr>
              <w:rPr>
                <w:rFonts w:ascii="Arial" w:hAnsi="Arial" w:cs="Arial"/>
                <w:lang w:val="en-GB"/>
              </w:rPr>
            </w:pPr>
          </w:p>
          <w:p w14:paraId="748E8E5C" w14:textId="77777777" w:rsidR="0015434C" w:rsidRPr="00C0634C" w:rsidRDefault="0015434C" w:rsidP="0015434C">
            <w:pPr>
              <w:rPr>
                <w:rFonts w:ascii="Arial" w:hAnsi="Arial" w:cs="Arial"/>
                <w:lang w:val="en-GB"/>
              </w:rPr>
            </w:pPr>
          </w:p>
          <w:p w14:paraId="1BF84A1F" w14:textId="77777777" w:rsidR="0015434C" w:rsidRPr="00C0634C" w:rsidRDefault="0015434C" w:rsidP="0015434C">
            <w:pPr>
              <w:rPr>
                <w:rFonts w:ascii="Arial" w:hAnsi="Arial" w:cs="Arial"/>
                <w:lang w:val="en-GB"/>
              </w:rPr>
            </w:pPr>
          </w:p>
          <w:p w14:paraId="1F4053EA" w14:textId="77777777" w:rsidR="0015434C" w:rsidRPr="00C0634C" w:rsidRDefault="0015434C" w:rsidP="0015434C">
            <w:pPr>
              <w:rPr>
                <w:rFonts w:ascii="Arial" w:hAnsi="Arial" w:cs="Arial"/>
                <w:lang w:val="en-GB"/>
              </w:rPr>
            </w:pPr>
          </w:p>
          <w:p w14:paraId="01E00AE2" w14:textId="77777777" w:rsidR="0015434C" w:rsidRPr="00C0634C" w:rsidRDefault="0015434C" w:rsidP="0015434C">
            <w:pPr>
              <w:rPr>
                <w:rFonts w:ascii="Arial" w:hAnsi="Arial" w:cs="Arial"/>
                <w:lang w:val="en-GB"/>
              </w:rPr>
            </w:pPr>
          </w:p>
          <w:p w14:paraId="0B0E2F89" w14:textId="77777777" w:rsidR="0015434C" w:rsidRPr="00C0634C" w:rsidRDefault="0015434C" w:rsidP="0015434C">
            <w:pPr>
              <w:rPr>
                <w:rFonts w:ascii="Arial" w:hAnsi="Arial" w:cs="Arial"/>
                <w:lang w:val="en-GB"/>
              </w:rPr>
            </w:pPr>
          </w:p>
          <w:p w14:paraId="3A424D6D" w14:textId="77777777" w:rsidR="0015434C" w:rsidRPr="00C0634C" w:rsidRDefault="0015434C" w:rsidP="0015434C">
            <w:pPr>
              <w:rPr>
                <w:rFonts w:ascii="Arial" w:hAnsi="Arial" w:cs="Arial"/>
                <w:lang w:val="en-GB"/>
              </w:rPr>
            </w:pPr>
          </w:p>
          <w:p w14:paraId="1CA110FA" w14:textId="77777777" w:rsidR="0015434C" w:rsidRPr="00C0634C" w:rsidRDefault="0015434C" w:rsidP="0015434C">
            <w:pPr>
              <w:rPr>
                <w:rFonts w:ascii="Arial" w:hAnsi="Arial" w:cs="Arial"/>
                <w:lang w:val="en-GB"/>
              </w:rPr>
            </w:pPr>
          </w:p>
          <w:p w14:paraId="6A150ED3" w14:textId="77777777" w:rsidR="0015434C" w:rsidRPr="00C0634C" w:rsidRDefault="0015434C" w:rsidP="0015434C">
            <w:pPr>
              <w:rPr>
                <w:rFonts w:ascii="Arial" w:hAnsi="Arial" w:cs="Arial"/>
                <w:lang w:val="en-GB"/>
              </w:rPr>
            </w:pPr>
          </w:p>
        </w:tc>
        <w:tc>
          <w:tcPr>
            <w:tcW w:w="5227" w:type="dxa"/>
            <w:gridSpan w:val="2"/>
            <w:tcMar>
              <w:left w:w="432" w:type="dxa"/>
              <w:right w:w="432" w:type="dxa"/>
            </w:tcMar>
          </w:tcPr>
          <w:p w14:paraId="44E6A3D9" w14:textId="0EE0CA00" w:rsidR="0015434C" w:rsidRPr="00C0634C" w:rsidRDefault="0015434C" w:rsidP="0015434C">
            <w:pPr>
              <w:pStyle w:val="Quote"/>
              <w:jc w:val="center"/>
              <w:rPr>
                <w:rFonts w:ascii="Arial" w:hAnsi="Arial" w:cs="Arial"/>
                <w:lang w:val="en-GB"/>
              </w:rPr>
            </w:pPr>
            <w:r w:rsidRPr="00C0634C">
              <w:rPr>
                <w:rFonts w:ascii="Arial" w:hAnsi="Arial" w:cs="Arial"/>
                <w:lang w:val="en-GB"/>
              </w:rPr>
              <w:t xml:space="preserve">At </w:t>
            </w:r>
            <w:r w:rsidR="009B01B3">
              <w:rPr>
                <w:rFonts w:ascii="Arial" w:hAnsi="Arial" w:cs="Arial"/>
                <w:lang w:val="en-GB"/>
              </w:rPr>
              <w:t>Solent View Medical Practice</w:t>
            </w:r>
            <w:r w:rsidRPr="00C0634C">
              <w:rPr>
                <w:rFonts w:ascii="Arial" w:hAnsi="Arial" w:cs="Arial"/>
                <w:lang w:val="en-GB"/>
              </w:rPr>
              <w:t xml:space="preserve"> the</w:t>
            </w:r>
          </w:p>
          <w:p w14:paraId="5F288496" w14:textId="08798339" w:rsidR="0015434C" w:rsidRPr="00C0634C" w:rsidRDefault="0015434C" w:rsidP="0015434C">
            <w:pPr>
              <w:pStyle w:val="Quote"/>
              <w:jc w:val="center"/>
              <w:rPr>
                <w:rFonts w:ascii="Arial" w:hAnsi="Arial" w:cs="Arial"/>
                <w:lang w:val="en-GB"/>
              </w:rPr>
            </w:pPr>
            <w:r w:rsidRPr="00C0634C">
              <w:rPr>
                <w:rFonts w:ascii="Arial" w:hAnsi="Arial" w:cs="Arial"/>
                <w:lang w:val="en-GB"/>
              </w:rPr>
              <w:t>Complaints Manager</w:t>
            </w:r>
            <w:r w:rsidR="00553641">
              <w:rPr>
                <w:rFonts w:ascii="Arial" w:hAnsi="Arial" w:cs="Arial"/>
                <w:lang w:val="en-GB"/>
              </w:rPr>
              <w:t>s are</w:t>
            </w:r>
            <w:r w:rsidRPr="00C0634C">
              <w:rPr>
                <w:rFonts w:ascii="Arial" w:hAnsi="Arial" w:cs="Arial"/>
                <w:lang w:val="en-GB"/>
              </w:rPr>
              <w:t xml:space="preserve"> is :</w:t>
            </w:r>
          </w:p>
          <w:p w14:paraId="307356A5" w14:textId="485B2D41" w:rsidR="0015434C" w:rsidRPr="00C0634C" w:rsidRDefault="009B01B3" w:rsidP="0015434C">
            <w:pPr>
              <w:pStyle w:val="Quote"/>
              <w:jc w:val="center"/>
              <w:rPr>
                <w:rFonts w:ascii="Arial" w:hAnsi="Arial" w:cs="Arial"/>
                <w:lang w:val="en-GB"/>
              </w:rPr>
            </w:pPr>
            <w:r>
              <w:rPr>
                <w:rFonts w:ascii="Arial" w:hAnsi="Arial" w:cs="Arial"/>
                <w:lang w:val="en-GB"/>
              </w:rPr>
              <w:t>The Practice Manager</w:t>
            </w:r>
            <w:r w:rsidR="0015434C" w:rsidRPr="00C0634C">
              <w:rPr>
                <w:rFonts w:ascii="Arial" w:hAnsi="Arial" w:cs="Arial"/>
                <w:lang w:val="en-GB"/>
              </w:rPr>
              <w:t xml:space="preserve"> and </w:t>
            </w:r>
            <w:r w:rsidR="00553641">
              <w:rPr>
                <w:rFonts w:ascii="Arial" w:hAnsi="Arial" w:cs="Arial"/>
                <w:lang w:val="en-GB"/>
              </w:rPr>
              <w:t xml:space="preserve">The Deputy Practice Manager </w:t>
            </w:r>
            <w:r w:rsidR="0015434C" w:rsidRPr="00C0634C">
              <w:rPr>
                <w:rFonts w:ascii="Arial" w:hAnsi="Arial" w:cs="Arial"/>
                <w:lang w:val="en-GB"/>
              </w:rPr>
              <w:t>they are supported by the Responsible Officer who is:</w:t>
            </w:r>
          </w:p>
          <w:p w14:paraId="53CFBDD9" w14:textId="26C4C3FF" w:rsidR="0015434C" w:rsidRPr="00C0634C" w:rsidRDefault="009B01B3" w:rsidP="0015434C">
            <w:pPr>
              <w:pStyle w:val="Quote"/>
              <w:jc w:val="center"/>
              <w:rPr>
                <w:rFonts w:ascii="Arial" w:hAnsi="Arial" w:cs="Arial"/>
                <w:lang w:val="en-GB"/>
              </w:rPr>
            </w:pPr>
            <w:r>
              <w:rPr>
                <w:rFonts w:ascii="Arial" w:hAnsi="Arial" w:cs="Arial"/>
                <w:lang w:val="en-GB"/>
              </w:rPr>
              <w:t xml:space="preserve">Dr </w:t>
            </w:r>
            <w:r w:rsidR="00553641">
              <w:rPr>
                <w:rFonts w:ascii="Arial" w:hAnsi="Arial" w:cs="Arial"/>
                <w:lang w:val="en-GB"/>
              </w:rPr>
              <w:t>Clarke</w:t>
            </w:r>
          </w:p>
          <w:p w14:paraId="63B319BA" w14:textId="087B3FE7" w:rsidR="0015434C" w:rsidRPr="00C0634C" w:rsidRDefault="0015434C" w:rsidP="0015434C">
            <w:pPr>
              <w:rPr>
                <w:rFonts w:ascii="Arial" w:hAnsi="Arial" w:cs="Arial"/>
                <w:lang w:val="en-GB"/>
              </w:rPr>
            </w:pPr>
            <w:r w:rsidRPr="00C0634C">
              <w:rPr>
                <w:rFonts w:ascii="Arial" w:hAnsi="Arial" w:cs="Arial"/>
                <w:lang w:val="en-GB"/>
              </w:rPr>
              <w:t>A complaint can be made verbally or in writin</w:t>
            </w:r>
            <w:r w:rsidR="00FF30CE" w:rsidRPr="00C0634C">
              <w:rPr>
                <w:rFonts w:ascii="Arial" w:hAnsi="Arial" w:cs="Arial"/>
                <w:lang w:val="en-GB"/>
              </w:rPr>
              <w:t>g.  A Complaints F</w:t>
            </w:r>
            <w:r w:rsidRPr="00C0634C">
              <w:rPr>
                <w:rFonts w:ascii="Arial" w:hAnsi="Arial" w:cs="Arial"/>
                <w:lang w:val="en-GB"/>
              </w:rPr>
              <w:t>orm is available from reception</w:t>
            </w:r>
            <w:r w:rsidR="00FF30CE" w:rsidRPr="00C0634C">
              <w:rPr>
                <w:rFonts w:ascii="Arial" w:hAnsi="Arial" w:cs="Arial"/>
                <w:lang w:val="en-GB"/>
              </w:rPr>
              <w:t>. A</w:t>
            </w:r>
            <w:r w:rsidRPr="00C0634C">
              <w:rPr>
                <w:rFonts w:ascii="Arial" w:hAnsi="Arial" w:cs="Arial"/>
                <w:lang w:val="en-GB"/>
              </w:rPr>
              <w:t>dditionally</w:t>
            </w:r>
            <w:r w:rsidR="00FF30CE" w:rsidRPr="00C0634C">
              <w:rPr>
                <w:rFonts w:ascii="Arial" w:hAnsi="Arial" w:cs="Arial"/>
                <w:lang w:val="en-GB"/>
              </w:rPr>
              <w:t>,</w:t>
            </w:r>
            <w:r w:rsidRPr="00C0634C">
              <w:rPr>
                <w:rFonts w:ascii="Arial" w:hAnsi="Arial" w:cs="Arial"/>
                <w:lang w:val="en-GB"/>
              </w:rPr>
              <w:t xml:space="preserve"> you can complain via email to:</w:t>
            </w:r>
            <w:r w:rsidR="009B01B3">
              <w:rPr>
                <w:rFonts w:ascii="Arial" w:hAnsi="Arial" w:cs="Arial"/>
                <w:lang w:val="en-GB"/>
              </w:rPr>
              <w:t xml:space="preserve"> </w:t>
            </w:r>
            <w:r w:rsidR="00553641">
              <w:rPr>
                <w:rFonts w:ascii="Arial" w:hAnsi="Arial" w:cs="Arial"/>
                <w:lang w:val="en-GB"/>
              </w:rPr>
              <w:t>fgccg.leeonsolenthealthcentre@nhs.net</w:t>
            </w:r>
            <w:r w:rsidRPr="00C0634C">
              <w:rPr>
                <w:rFonts w:ascii="Arial" w:hAnsi="Arial" w:cs="Arial"/>
                <w:lang w:val="en-GB"/>
              </w:rPr>
              <w:t xml:space="preserve">.  </w:t>
            </w:r>
          </w:p>
          <w:p w14:paraId="68EEE3FD" w14:textId="0814D0CC" w:rsidR="0015434C" w:rsidRPr="00C0634C" w:rsidRDefault="0015434C" w:rsidP="000B4B82">
            <w:pPr>
              <w:pStyle w:val="Heading1"/>
              <w:numPr>
                <w:ilvl w:val="0"/>
                <w:numId w:val="0"/>
              </w:numPr>
              <w:ind w:left="432" w:hanging="432"/>
              <w:outlineLvl w:val="0"/>
              <w:rPr>
                <w:b w:val="0"/>
                <w:color w:val="002060"/>
                <w:lang w:val="en-GB"/>
              </w:rPr>
            </w:pPr>
            <w:bookmarkStart w:id="35" w:name="_Toc494890501"/>
            <w:bookmarkStart w:id="36" w:name="_Toc494890896"/>
            <w:r w:rsidRPr="00C0634C">
              <w:rPr>
                <w:b w:val="0"/>
                <w:color w:val="002060"/>
                <w:lang w:val="en-GB"/>
              </w:rPr>
              <w:t>Time</w:t>
            </w:r>
            <w:r w:rsidR="007543AD" w:rsidRPr="00C0634C">
              <w:rPr>
                <w:b w:val="0"/>
                <w:color w:val="002060"/>
                <w:lang w:val="en-GB"/>
              </w:rPr>
              <w:t xml:space="preserve"> </w:t>
            </w:r>
            <w:r w:rsidRPr="00C0634C">
              <w:rPr>
                <w:b w:val="0"/>
                <w:color w:val="002060"/>
                <w:lang w:val="en-GB"/>
              </w:rPr>
              <w:t xml:space="preserve">frames </w:t>
            </w:r>
            <w:r w:rsidR="007543AD" w:rsidRPr="00C0634C">
              <w:rPr>
                <w:b w:val="0"/>
                <w:color w:val="002060"/>
                <w:lang w:val="en-GB"/>
              </w:rPr>
              <w:t>for c</w:t>
            </w:r>
            <w:r w:rsidR="000B4B82" w:rsidRPr="00C0634C">
              <w:rPr>
                <w:b w:val="0"/>
                <w:color w:val="002060"/>
                <w:lang w:val="en-GB"/>
              </w:rPr>
              <w:t>omplaints</w:t>
            </w:r>
            <w:bookmarkEnd w:id="35"/>
            <w:bookmarkEnd w:id="36"/>
          </w:p>
          <w:p w14:paraId="2FAD3E92" w14:textId="7B0828C8" w:rsidR="0015434C" w:rsidRPr="00C0634C" w:rsidRDefault="0015434C" w:rsidP="0015434C">
            <w:pPr>
              <w:rPr>
                <w:rFonts w:ascii="Arial" w:hAnsi="Arial" w:cs="Arial"/>
                <w:lang w:val="en-GB"/>
              </w:rPr>
            </w:pPr>
            <w:r w:rsidRPr="00C0634C">
              <w:rPr>
                <w:rFonts w:ascii="Arial" w:hAnsi="Arial" w:cs="Arial"/>
                <w:lang w:val="en-GB"/>
              </w:rPr>
              <w:t>The time constraint on bringing a complaint is 12 months from the occurrence giving rise to the complaint</w:t>
            </w:r>
            <w:r w:rsidR="00FF30CE" w:rsidRPr="00C0634C">
              <w:rPr>
                <w:rFonts w:ascii="Arial" w:hAnsi="Arial" w:cs="Arial"/>
                <w:lang w:val="en-GB"/>
              </w:rPr>
              <w:t>,</w:t>
            </w:r>
            <w:r w:rsidRPr="00C0634C">
              <w:rPr>
                <w:rFonts w:ascii="Arial" w:hAnsi="Arial" w:cs="Arial"/>
                <w:lang w:val="en-GB"/>
              </w:rPr>
              <w:t xml:space="preserve"> or</w:t>
            </w:r>
            <w:r w:rsidR="00FF30CE" w:rsidRPr="00C0634C">
              <w:rPr>
                <w:rFonts w:ascii="Arial" w:hAnsi="Arial" w:cs="Arial"/>
                <w:lang w:val="en-GB"/>
              </w:rPr>
              <w:t xml:space="preserve"> </w:t>
            </w:r>
            <w:r w:rsidRPr="00C0634C">
              <w:rPr>
                <w:rFonts w:ascii="Arial" w:hAnsi="Arial" w:cs="Arial"/>
                <w:lang w:val="en-GB"/>
              </w:rPr>
              <w:t>12 months from the time you become aware of the matter about which you wish to complain.</w:t>
            </w:r>
          </w:p>
          <w:p w14:paraId="244642D4" w14:textId="138471FB" w:rsidR="0015434C" w:rsidRPr="00C0634C" w:rsidRDefault="0015434C" w:rsidP="009B01B3">
            <w:pPr>
              <w:rPr>
                <w:rFonts w:ascii="Arial" w:hAnsi="Arial" w:cs="Arial"/>
                <w:lang w:val="en-GB"/>
              </w:rPr>
            </w:pPr>
            <w:r w:rsidRPr="00C0634C">
              <w:rPr>
                <w:rFonts w:ascii="Arial" w:hAnsi="Arial" w:cs="Arial"/>
                <w:lang w:val="en-GB"/>
              </w:rPr>
              <w:t xml:space="preserve">The </w:t>
            </w:r>
            <w:r w:rsidRPr="009B01B3">
              <w:rPr>
                <w:rFonts w:ascii="Arial" w:hAnsi="Arial" w:cs="Arial"/>
                <w:lang w:val="en-GB"/>
              </w:rPr>
              <w:t>complaints manager</w:t>
            </w:r>
            <w:r w:rsidRPr="00C0634C">
              <w:rPr>
                <w:rFonts w:ascii="Arial" w:hAnsi="Arial" w:cs="Arial"/>
                <w:lang w:val="en-GB"/>
              </w:rPr>
              <w:t xml:space="preserve"> will respond to all complaints within three business days.  Furthermore, they will provide regular updates for you regarding your complaint, whilst aiming to have the complaint completely resolved within 40 days.</w:t>
            </w:r>
          </w:p>
        </w:tc>
        <w:tc>
          <w:tcPr>
            <w:tcW w:w="4579" w:type="dxa"/>
            <w:tcMar>
              <w:left w:w="432" w:type="dxa"/>
            </w:tcMar>
          </w:tcPr>
          <w:p w14:paraId="367E860C" w14:textId="1622AAB0" w:rsidR="0015434C" w:rsidRPr="009B01B3" w:rsidRDefault="007543AD" w:rsidP="009B01B3">
            <w:pPr>
              <w:pStyle w:val="Heading1"/>
              <w:numPr>
                <w:ilvl w:val="0"/>
                <w:numId w:val="0"/>
              </w:numPr>
              <w:spacing w:before="120"/>
              <w:ind w:left="431" w:hanging="431"/>
              <w:outlineLvl w:val="0"/>
              <w:rPr>
                <w:b w:val="0"/>
                <w:color w:val="002060"/>
                <w:lang w:val="en-GB"/>
              </w:rPr>
            </w:pPr>
            <w:bookmarkStart w:id="37" w:name="_Toc494890502"/>
            <w:bookmarkStart w:id="38" w:name="_Toc494890897"/>
            <w:r w:rsidRPr="009B01B3">
              <w:rPr>
                <w:b w:val="0"/>
                <w:color w:val="002060"/>
                <w:lang w:val="en-GB"/>
              </w:rPr>
              <w:t>Investigating c</w:t>
            </w:r>
            <w:r w:rsidR="0015434C" w:rsidRPr="009B01B3">
              <w:rPr>
                <w:b w:val="0"/>
                <w:color w:val="002060"/>
                <w:lang w:val="en-GB"/>
              </w:rPr>
              <w:t>omplaints</w:t>
            </w:r>
            <w:bookmarkEnd w:id="37"/>
            <w:bookmarkEnd w:id="38"/>
          </w:p>
          <w:p w14:paraId="2EE95BB1" w14:textId="6DA2304F" w:rsidR="0015434C" w:rsidRPr="009B01B3" w:rsidRDefault="009B01B3" w:rsidP="0015434C">
            <w:pPr>
              <w:rPr>
                <w:rFonts w:ascii="Arial" w:hAnsi="Arial" w:cs="Arial"/>
                <w:lang w:val="en-GB"/>
              </w:rPr>
            </w:pPr>
            <w:r>
              <w:rPr>
                <w:rFonts w:ascii="Arial" w:hAnsi="Arial" w:cs="Arial"/>
                <w:lang w:val="en-GB"/>
              </w:rPr>
              <w:t xml:space="preserve">Solent View Medical Practice </w:t>
            </w:r>
            <w:r w:rsidR="0015434C" w:rsidRPr="009B01B3">
              <w:rPr>
                <w:rFonts w:ascii="Arial" w:hAnsi="Arial" w:cs="Arial"/>
                <w:lang w:val="en-GB"/>
              </w:rPr>
              <w:t xml:space="preserve">will investigate all complaints effectively and in conjunction with extant legislation and guidance.   </w:t>
            </w:r>
          </w:p>
          <w:p w14:paraId="496F6D44" w14:textId="77777777" w:rsidR="0015434C" w:rsidRPr="009B01B3" w:rsidRDefault="0015434C" w:rsidP="009B01B3">
            <w:pPr>
              <w:pStyle w:val="Heading1"/>
              <w:numPr>
                <w:ilvl w:val="0"/>
                <w:numId w:val="0"/>
              </w:numPr>
              <w:spacing w:before="120"/>
              <w:ind w:left="431" w:hanging="431"/>
              <w:outlineLvl w:val="0"/>
              <w:rPr>
                <w:b w:val="0"/>
                <w:color w:val="002060"/>
                <w:lang w:val="en-GB"/>
              </w:rPr>
            </w:pPr>
            <w:bookmarkStart w:id="39" w:name="_Toc494890503"/>
            <w:bookmarkStart w:id="40" w:name="_Toc494890898"/>
            <w:r w:rsidRPr="009B01B3">
              <w:rPr>
                <w:b w:val="0"/>
                <w:color w:val="002060"/>
                <w:lang w:val="en-GB"/>
              </w:rPr>
              <w:t>Confidentiality</w:t>
            </w:r>
            <w:bookmarkEnd w:id="39"/>
            <w:bookmarkEnd w:id="40"/>
          </w:p>
          <w:p w14:paraId="52BFACFB" w14:textId="5C5142FE" w:rsidR="0015434C" w:rsidRPr="009B01B3" w:rsidRDefault="009B01B3" w:rsidP="0015434C">
            <w:pPr>
              <w:rPr>
                <w:rFonts w:ascii="Arial" w:hAnsi="Arial" w:cs="Arial"/>
                <w:lang w:val="en-GB"/>
              </w:rPr>
            </w:pPr>
            <w:r>
              <w:rPr>
                <w:rFonts w:ascii="Arial" w:hAnsi="Arial" w:cs="Arial"/>
                <w:lang w:val="en-GB"/>
              </w:rPr>
              <w:t xml:space="preserve">Solent View Medical Practice </w:t>
            </w:r>
            <w:r w:rsidR="0015434C" w:rsidRPr="009B01B3">
              <w:rPr>
                <w:rFonts w:ascii="Arial" w:hAnsi="Arial" w:cs="Arial"/>
                <w:lang w:val="en-GB"/>
              </w:rPr>
              <w:t xml:space="preserve">will ensure </w:t>
            </w:r>
            <w:r w:rsidR="007543AD" w:rsidRPr="009B01B3">
              <w:rPr>
                <w:rFonts w:ascii="Arial" w:hAnsi="Arial" w:cs="Arial"/>
                <w:lang w:val="en-GB"/>
              </w:rPr>
              <w:t xml:space="preserve">that </w:t>
            </w:r>
            <w:r w:rsidR="0015434C" w:rsidRPr="009B01B3">
              <w:rPr>
                <w:rFonts w:ascii="Arial" w:hAnsi="Arial" w:cs="Arial"/>
                <w:lang w:val="en-GB"/>
              </w:rPr>
              <w:t>all complaints are investigated with the utmost confidentiality and any documents are held separately from the patient</w:t>
            </w:r>
            <w:r w:rsidR="007543AD" w:rsidRPr="009B01B3">
              <w:rPr>
                <w:rFonts w:ascii="Arial" w:hAnsi="Arial" w:cs="Arial"/>
                <w:lang w:val="en-GB"/>
              </w:rPr>
              <w:t>’s health</w:t>
            </w:r>
            <w:r w:rsidR="0015434C" w:rsidRPr="009B01B3">
              <w:rPr>
                <w:rFonts w:ascii="Arial" w:hAnsi="Arial" w:cs="Arial"/>
                <w:lang w:val="en-GB"/>
              </w:rPr>
              <w:t xml:space="preserve">care record. </w:t>
            </w:r>
          </w:p>
          <w:p w14:paraId="1E5C0CE0" w14:textId="7709E9F7" w:rsidR="0015434C" w:rsidRPr="009B01B3" w:rsidRDefault="007543AD" w:rsidP="009B01B3">
            <w:pPr>
              <w:pStyle w:val="Heading1"/>
              <w:numPr>
                <w:ilvl w:val="0"/>
                <w:numId w:val="0"/>
              </w:numPr>
              <w:spacing w:before="120"/>
              <w:ind w:left="431" w:hanging="431"/>
              <w:outlineLvl w:val="0"/>
              <w:rPr>
                <w:b w:val="0"/>
                <w:color w:val="002060"/>
                <w:lang w:val="en-GB"/>
              </w:rPr>
            </w:pPr>
            <w:bookmarkStart w:id="41" w:name="_Toc494890504"/>
            <w:bookmarkStart w:id="42" w:name="_Toc494890899"/>
            <w:r w:rsidRPr="009B01B3">
              <w:rPr>
                <w:b w:val="0"/>
                <w:color w:val="002060"/>
                <w:lang w:val="en-GB"/>
              </w:rPr>
              <w:t>Third party c</w:t>
            </w:r>
            <w:r w:rsidR="0015434C" w:rsidRPr="009B01B3">
              <w:rPr>
                <w:b w:val="0"/>
                <w:color w:val="002060"/>
                <w:lang w:val="en-GB"/>
              </w:rPr>
              <w:t>omplaints</w:t>
            </w:r>
            <w:bookmarkEnd w:id="41"/>
            <w:bookmarkEnd w:id="42"/>
          </w:p>
          <w:p w14:paraId="4C66B23C" w14:textId="470BCD95" w:rsidR="0015434C" w:rsidRPr="009B01B3" w:rsidRDefault="009B01B3" w:rsidP="0015434C">
            <w:pPr>
              <w:rPr>
                <w:rFonts w:ascii="Arial" w:hAnsi="Arial" w:cs="Arial"/>
                <w:lang w:val="en-GB"/>
              </w:rPr>
            </w:pPr>
            <w:r>
              <w:rPr>
                <w:rFonts w:ascii="Arial" w:hAnsi="Arial" w:cs="Arial"/>
                <w:lang w:val="en-GB"/>
              </w:rPr>
              <w:t xml:space="preserve">Solent View Medical Practice </w:t>
            </w:r>
            <w:r w:rsidR="0015434C" w:rsidRPr="009B01B3">
              <w:rPr>
                <w:rFonts w:ascii="Arial" w:hAnsi="Arial" w:cs="Arial"/>
                <w:lang w:val="en-GB"/>
              </w:rPr>
              <w:t>allows a third party to make a complaint on behal</w:t>
            </w:r>
            <w:r w:rsidR="007543AD" w:rsidRPr="009B01B3">
              <w:rPr>
                <w:rFonts w:ascii="Arial" w:hAnsi="Arial" w:cs="Arial"/>
                <w:lang w:val="en-GB"/>
              </w:rPr>
              <w:t xml:space="preserve">f of a patient. </w:t>
            </w:r>
            <w:r w:rsidR="0015434C" w:rsidRPr="009B01B3">
              <w:rPr>
                <w:rFonts w:ascii="Arial" w:hAnsi="Arial" w:cs="Arial"/>
                <w:lang w:val="en-GB"/>
              </w:rPr>
              <w:t>The patient must provide consent for them to do so.  A Third Party Patient Complaint Form is available from reception.</w:t>
            </w:r>
          </w:p>
          <w:p w14:paraId="1AD07EDE" w14:textId="751D18A0" w:rsidR="0015434C" w:rsidRPr="009B01B3" w:rsidRDefault="007543AD" w:rsidP="009B01B3">
            <w:pPr>
              <w:pStyle w:val="Heading1"/>
              <w:numPr>
                <w:ilvl w:val="0"/>
                <w:numId w:val="0"/>
              </w:numPr>
              <w:spacing w:before="120"/>
              <w:ind w:left="431" w:hanging="431"/>
              <w:outlineLvl w:val="0"/>
              <w:rPr>
                <w:b w:val="0"/>
                <w:color w:val="002060"/>
                <w:lang w:val="en-GB"/>
              </w:rPr>
            </w:pPr>
            <w:bookmarkStart w:id="43" w:name="_Toc494890505"/>
            <w:bookmarkStart w:id="44" w:name="_Toc494890900"/>
            <w:r w:rsidRPr="009B01B3">
              <w:rPr>
                <w:b w:val="0"/>
                <w:color w:val="002060"/>
                <w:lang w:val="en-GB"/>
              </w:rPr>
              <w:t>Final r</w:t>
            </w:r>
            <w:r w:rsidR="0015434C" w:rsidRPr="009B01B3">
              <w:rPr>
                <w:b w:val="0"/>
                <w:color w:val="002060"/>
                <w:lang w:val="en-GB"/>
              </w:rPr>
              <w:t>esponse</w:t>
            </w:r>
            <w:bookmarkEnd w:id="43"/>
            <w:bookmarkEnd w:id="44"/>
          </w:p>
          <w:p w14:paraId="27B3E2B6" w14:textId="77777777" w:rsidR="0015434C" w:rsidRDefault="009B01B3" w:rsidP="000B4B82">
            <w:pPr>
              <w:rPr>
                <w:rFonts w:ascii="Arial" w:hAnsi="Arial" w:cs="Arial"/>
                <w:lang w:val="en-GB"/>
              </w:rPr>
            </w:pPr>
            <w:r>
              <w:rPr>
                <w:rFonts w:ascii="Arial" w:hAnsi="Arial" w:cs="Arial"/>
                <w:lang w:val="en-GB"/>
              </w:rPr>
              <w:t xml:space="preserve">Solent View Medical Practice </w:t>
            </w:r>
            <w:r w:rsidR="0015434C" w:rsidRPr="009B01B3">
              <w:rPr>
                <w:rFonts w:ascii="Arial" w:hAnsi="Arial" w:cs="Arial"/>
                <w:lang w:val="en-GB"/>
              </w:rPr>
              <w:t>will issue a final formal response to all complainants which will provide full details and</w:t>
            </w:r>
            <w:r w:rsidR="007543AD" w:rsidRPr="009B01B3">
              <w:rPr>
                <w:rFonts w:ascii="Arial" w:hAnsi="Arial" w:cs="Arial"/>
                <w:lang w:val="en-GB"/>
              </w:rPr>
              <w:t xml:space="preserve"> the outcome of the complaint. </w:t>
            </w:r>
            <w:r w:rsidR="0015434C" w:rsidRPr="009B01B3">
              <w:rPr>
                <w:rFonts w:ascii="Arial" w:hAnsi="Arial" w:cs="Arial"/>
                <w:lang w:val="en-GB"/>
              </w:rPr>
              <w:t>Further information is detailed in our practice policy.</w:t>
            </w:r>
          </w:p>
          <w:p w14:paraId="589A015E" w14:textId="2B7C3E6B" w:rsidR="00553641" w:rsidRPr="00553641" w:rsidRDefault="00553641" w:rsidP="00553641">
            <w:pPr>
              <w:rPr>
                <w:rFonts w:ascii="Arial" w:hAnsi="Arial" w:cs="Arial"/>
              </w:rPr>
            </w:pPr>
          </w:p>
        </w:tc>
      </w:tr>
    </w:tbl>
    <w:p w14:paraId="6EB0CE99" w14:textId="77777777" w:rsidR="00FC5738" w:rsidRPr="00C0634C" w:rsidRDefault="00FC5738" w:rsidP="0015434C">
      <w:pPr>
        <w:rPr>
          <w:rFonts w:ascii="Arial" w:hAnsi="Arial" w:cs="Arial"/>
          <w:lang w:val="en-US"/>
        </w:rPr>
        <w:sectPr w:rsidR="00FC5738" w:rsidRPr="00C0634C" w:rsidSect="0015434C">
          <w:headerReference w:type="default" r:id="rId20"/>
          <w:pgSz w:w="16840" w:h="11900" w:orient="landscape"/>
          <w:pgMar w:top="1440" w:right="1440" w:bottom="1440" w:left="1440" w:header="720" w:footer="720" w:gutter="0"/>
          <w:pgNumType w:fmt="numberInDash"/>
          <w:cols w:space="720"/>
          <w:docGrid w:linePitch="360"/>
        </w:sectPr>
      </w:pPr>
    </w:p>
    <w:p w14:paraId="11F4BE48" w14:textId="77777777" w:rsidR="00D309C7" w:rsidRPr="00C0634C" w:rsidRDefault="00D309C7" w:rsidP="00553641">
      <w:pPr>
        <w:rPr>
          <w:rFonts w:ascii="Arial" w:hAnsi="Arial" w:cs="Arial"/>
          <w:b/>
        </w:rPr>
      </w:pPr>
    </w:p>
    <w:sectPr w:rsidR="00D309C7" w:rsidRPr="00C0634C" w:rsidSect="00FC5738">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6366" w14:textId="77777777" w:rsidR="00062AD3" w:rsidRDefault="00062AD3" w:rsidP="001A7ADA">
      <w:r>
        <w:separator/>
      </w:r>
    </w:p>
  </w:endnote>
  <w:endnote w:type="continuationSeparator" w:id="0">
    <w:p w14:paraId="74680C7B" w14:textId="77777777" w:rsidR="00062AD3" w:rsidRDefault="00062AD3"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FNSText-Regular">
    <w:panose1 w:val="020B0604020202020204"/>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67F7F" w:rsidRDefault="00467F7F"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67F7F" w:rsidRDefault="00467F7F"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A0C06" w14:textId="4BBD63F4" w:rsidR="00467F7F" w:rsidRDefault="009B01B3" w:rsidP="009B01B3">
    <w:pPr>
      <w:pStyle w:val="Footer"/>
      <w:tabs>
        <w:tab w:val="clear" w:pos="4513"/>
        <w:tab w:val="clear" w:pos="9026"/>
      </w:tabs>
      <w:ind w:right="360"/>
      <w:jc w:val="right"/>
    </w:pPr>
    <w:r>
      <w:tab/>
    </w:r>
    <w:r w:rsidR="00AC3BFB">
      <w:t>Mar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6F7B9" w14:textId="77777777" w:rsidR="00062AD3" w:rsidRDefault="00062AD3" w:rsidP="001A7ADA">
      <w:r>
        <w:separator/>
      </w:r>
    </w:p>
  </w:footnote>
  <w:footnote w:type="continuationSeparator" w:id="0">
    <w:p w14:paraId="334EB1A6" w14:textId="77777777" w:rsidR="00062AD3" w:rsidRDefault="00062AD3" w:rsidP="001A7ADA">
      <w:r>
        <w:continuationSeparator/>
      </w:r>
    </w:p>
  </w:footnote>
  <w:footnote w:id="1">
    <w:p w14:paraId="7FA7E283" w14:textId="77777777" w:rsidR="00467F7F" w:rsidRDefault="00467F7F" w:rsidP="00310764">
      <w:pPr>
        <w:pStyle w:val="FootnoteText"/>
      </w:pPr>
      <w:r>
        <w:rPr>
          <w:rStyle w:val="FootnoteReference"/>
        </w:rPr>
        <w:footnoteRef/>
      </w:r>
      <w:r>
        <w:t xml:space="preserve"> </w:t>
      </w:r>
      <w:hyperlink r:id="rId1" w:history="1">
        <w:r w:rsidRPr="00C032A9">
          <w:rPr>
            <w:rStyle w:val="Hyperlink"/>
          </w:rPr>
          <w:t>NHS(E) Complaints Policy 2017</w:t>
        </w:r>
      </w:hyperlink>
      <w:r>
        <w:t xml:space="preserve"> </w:t>
      </w:r>
    </w:p>
  </w:footnote>
  <w:footnote w:id="2">
    <w:p w14:paraId="66A9ACF4" w14:textId="77777777" w:rsidR="00467F7F" w:rsidRDefault="00467F7F" w:rsidP="00310764">
      <w:pPr>
        <w:pStyle w:val="FootnoteText"/>
      </w:pPr>
      <w:r>
        <w:rPr>
          <w:rStyle w:val="FootnoteReference"/>
        </w:rPr>
        <w:footnoteRef/>
      </w:r>
      <w:r>
        <w:t xml:space="preserve"> </w:t>
      </w:r>
      <w:hyperlink r:id="rId2" w:history="1">
        <w:r w:rsidRPr="00D266F3">
          <w:rPr>
            <w:rStyle w:val="Hyperlink"/>
          </w:rPr>
          <w:t>Good Practice for Handling NHS Complaints 2013</w:t>
        </w:r>
      </w:hyperlink>
    </w:p>
  </w:footnote>
  <w:footnote w:id="3">
    <w:p w14:paraId="218A8D55" w14:textId="77777777" w:rsidR="00467F7F" w:rsidRDefault="00467F7F" w:rsidP="00310764">
      <w:pPr>
        <w:pStyle w:val="FootnoteText"/>
      </w:pPr>
      <w:r>
        <w:rPr>
          <w:rStyle w:val="FootnoteReference"/>
        </w:rPr>
        <w:footnoteRef/>
      </w:r>
      <w:r>
        <w:t xml:space="preserve"> </w:t>
      </w:r>
      <w:hyperlink r:id="rId3" w:history="1">
        <w:r w:rsidRPr="00AE5108">
          <w:rPr>
            <w:rStyle w:val="Hyperlink"/>
          </w:rPr>
          <w:t>A Guide to Effective Complaints Resolution England</w:t>
        </w:r>
      </w:hyperlink>
    </w:p>
  </w:footnote>
  <w:footnote w:id="4">
    <w:p w14:paraId="004B24BE" w14:textId="77777777" w:rsidR="00467F7F" w:rsidRDefault="00467F7F" w:rsidP="00310764">
      <w:pPr>
        <w:pStyle w:val="FootnoteText"/>
      </w:pPr>
      <w:r>
        <w:rPr>
          <w:rStyle w:val="FootnoteReference"/>
        </w:rPr>
        <w:footnoteRef/>
      </w:r>
      <w:r>
        <w:t xml:space="preserve"> </w:t>
      </w:r>
      <w:hyperlink r:id="rId4" w:anchor="guidance" w:history="1">
        <w:r w:rsidRPr="00083734">
          <w:rPr>
            <w:rStyle w:val="Hyperlink"/>
          </w:rPr>
          <w:t>Heath &amp; Social Care Act 2008 Regulation 16</w:t>
        </w:r>
      </w:hyperlink>
    </w:p>
  </w:footnote>
  <w:footnote w:id="5">
    <w:p w14:paraId="0957360F" w14:textId="77777777" w:rsidR="00467F7F" w:rsidRDefault="00467F7F" w:rsidP="001A53F4">
      <w:pPr>
        <w:pStyle w:val="FootnoteText"/>
      </w:pPr>
      <w:r>
        <w:rPr>
          <w:rStyle w:val="FootnoteReference"/>
        </w:rPr>
        <w:footnoteRef/>
      </w:r>
      <w:r>
        <w:t xml:space="preserve"> </w:t>
      </w:r>
      <w:hyperlink r:id="rId5" w:history="1">
        <w:r w:rsidRPr="00A2553F">
          <w:rPr>
            <w:rStyle w:val="Hyperlink"/>
          </w:rPr>
          <w:t>The Patients Association Good Practice Standards</w:t>
        </w:r>
      </w:hyperlink>
    </w:p>
  </w:footnote>
  <w:footnote w:id="6">
    <w:p w14:paraId="1D6FF465" w14:textId="77777777" w:rsidR="00467F7F" w:rsidRDefault="00467F7F" w:rsidP="000B4B82">
      <w:pPr>
        <w:pStyle w:val="FootnoteText"/>
      </w:pPr>
      <w:r>
        <w:rPr>
          <w:rStyle w:val="FootnoteReference"/>
        </w:rPr>
        <w:footnoteRef/>
      </w:r>
      <w:r>
        <w:t xml:space="preserve"> </w:t>
      </w:r>
      <w:hyperlink r:id="rId6" w:history="1">
        <w:r w:rsidRPr="002F06E9">
          <w:rPr>
            <w:rStyle w:val="Hyperlink"/>
          </w:rPr>
          <w:t>NHS England Complaints Policy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DC16" w14:textId="26DCE4BF" w:rsidR="00467F7F" w:rsidRDefault="00467F7F" w:rsidP="001A5A31">
    <w:pPr>
      <w:pStyle w:val="Header"/>
      <w:jc w:val="center"/>
    </w:pPr>
  </w:p>
  <w:p w14:paraId="085CE0CF" w14:textId="77777777" w:rsidR="00467F7F" w:rsidRDefault="00467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467F7F" w:rsidRPr="00E629CC" w:rsidRDefault="00467F7F"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C7DFA"/>
    <w:multiLevelType w:val="hybridMultilevel"/>
    <w:tmpl w:val="175ED21E"/>
    <w:lvl w:ilvl="0" w:tplc="4E7E9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20"/>
  </w:num>
  <w:num w:numId="5">
    <w:abstractNumId w:val="17"/>
  </w:num>
  <w:num w:numId="6">
    <w:abstractNumId w:val="10"/>
  </w:num>
  <w:num w:numId="7">
    <w:abstractNumId w:val="2"/>
  </w:num>
  <w:num w:numId="8">
    <w:abstractNumId w:val="4"/>
  </w:num>
  <w:num w:numId="9">
    <w:abstractNumId w:val="15"/>
  </w:num>
  <w:num w:numId="10">
    <w:abstractNumId w:val="6"/>
  </w:num>
  <w:num w:numId="11">
    <w:abstractNumId w:val="16"/>
  </w:num>
  <w:num w:numId="12">
    <w:abstractNumId w:val="9"/>
  </w:num>
  <w:num w:numId="13">
    <w:abstractNumId w:val="1"/>
  </w:num>
  <w:num w:numId="14">
    <w:abstractNumId w:val="13"/>
  </w:num>
  <w:num w:numId="15">
    <w:abstractNumId w:val="3"/>
  </w:num>
  <w:num w:numId="16">
    <w:abstractNumId w:val="8"/>
  </w:num>
  <w:num w:numId="17">
    <w:abstractNumId w:val="12"/>
  </w:num>
  <w:num w:numId="18">
    <w:abstractNumId w:val="19"/>
  </w:num>
  <w:num w:numId="19">
    <w:abstractNumId w:val="1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525E2"/>
    <w:rsid w:val="000532E5"/>
    <w:rsid w:val="00062AD3"/>
    <w:rsid w:val="000B4B82"/>
    <w:rsid w:val="000B747D"/>
    <w:rsid w:val="000C08D7"/>
    <w:rsid w:val="000C63A7"/>
    <w:rsid w:val="000D5CCB"/>
    <w:rsid w:val="000D64AA"/>
    <w:rsid w:val="00100904"/>
    <w:rsid w:val="00132D32"/>
    <w:rsid w:val="00134281"/>
    <w:rsid w:val="0015434C"/>
    <w:rsid w:val="00174139"/>
    <w:rsid w:val="00174ADF"/>
    <w:rsid w:val="001A53F4"/>
    <w:rsid w:val="001A5A31"/>
    <w:rsid w:val="001A7ADA"/>
    <w:rsid w:val="002223E9"/>
    <w:rsid w:val="00242BCA"/>
    <w:rsid w:val="00243A9D"/>
    <w:rsid w:val="00245B14"/>
    <w:rsid w:val="00250BC0"/>
    <w:rsid w:val="00253637"/>
    <w:rsid w:val="002C04CE"/>
    <w:rsid w:val="002C7888"/>
    <w:rsid w:val="002C7AA5"/>
    <w:rsid w:val="002E0DC0"/>
    <w:rsid w:val="00310764"/>
    <w:rsid w:val="00340F32"/>
    <w:rsid w:val="003727CB"/>
    <w:rsid w:val="00391031"/>
    <w:rsid w:val="00396043"/>
    <w:rsid w:val="003A093C"/>
    <w:rsid w:val="003B25C1"/>
    <w:rsid w:val="0042260A"/>
    <w:rsid w:val="0043009A"/>
    <w:rsid w:val="00445067"/>
    <w:rsid w:val="00462EF4"/>
    <w:rsid w:val="0046350B"/>
    <w:rsid w:val="00467F7F"/>
    <w:rsid w:val="00470A90"/>
    <w:rsid w:val="00480428"/>
    <w:rsid w:val="004804E4"/>
    <w:rsid w:val="004856D4"/>
    <w:rsid w:val="004A4F8E"/>
    <w:rsid w:val="004D6EA5"/>
    <w:rsid w:val="004D6F75"/>
    <w:rsid w:val="004E0159"/>
    <w:rsid w:val="005453F1"/>
    <w:rsid w:val="00553641"/>
    <w:rsid w:val="0055414F"/>
    <w:rsid w:val="00583A9B"/>
    <w:rsid w:val="005F25AB"/>
    <w:rsid w:val="006650B1"/>
    <w:rsid w:val="0069158E"/>
    <w:rsid w:val="00697E17"/>
    <w:rsid w:val="006A5705"/>
    <w:rsid w:val="006E1BE2"/>
    <w:rsid w:val="006F7434"/>
    <w:rsid w:val="00701EF4"/>
    <w:rsid w:val="00705117"/>
    <w:rsid w:val="0072524E"/>
    <w:rsid w:val="00741474"/>
    <w:rsid w:val="007543AD"/>
    <w:rsid w:val="007A4C13"/>
    <w:rsid w:val="007D28C5"/>
    <w:rsid w:val="007D2957"/>
    <w:rsid w:val="007F34C9"/>
    <w:rsid w:val="008145DA"/>
    <w:rsid w:val="008706B5"/>
    <w:rsid w:val="008D44E9"/>
    <w:rsid w:val="008F1A33"/>
    <w:rsid w:val="0091634D"/>
    <w:rsid w:val="00964E93"/>
    <w:rsid w:val="00974822"/>
    <w:rsid w:val="009A0375"/>
    <w:rsid w:val="009A600C"/>
    <w:rsid w:val="009B01B3"/>
    <w:rsid w:val="009D5A2B"/>
    <w:rsid w:val="009D7D2A"/>
    <w:rsid w:val="00A036D5"/>
    <w:rsid w:val="00A10C1A"/>
    <w:rsid w:val="00A16C3A"/>
    <w:rsid w:val="00A4249D"/>
    <w:rsid w:val="00A55E33"/>
    <w:rsid w:val="00A64AE3"/>
    <w:rsid w:val="00AA0D07"/>
    <w:rsid w:val="00AA25BE"/>
    <w:rsid w:val="00AB6453"/>
    <w:rsid w:val="00AC3A04"/>
    <w:rsid w:val="00AC3BFB"/>
    <w:rsid w:val="00AE0294"/>
    <w:rsid w:val="00AF05C1"/>
    <w:rsid w:val="00B430B4"/>
    <w:rsid w:val="00B445D5"/>
    <w:rsid w:val="00B80470"/>
    <w:rsid w:val="00BB4D33"/>
    <w:rsid w:val="00BD2885"/>
    <w:rsid w:val="00BF0BFF"/>
    <w:rsid w:val="00C01026"/>
    <w:rsid w:val="00C0634C"/>
    <w:rsid w:val="00C32F26"/>
    <w:rsid w:val="00C330F5"/>
    <w:rsid w:val="00C41455"/>
    <w:rsid w:val="00C46AB9"/>
    <w:rsid w:val="00C531AC"/>
    <w:rsid w:val="00C54313"/>
    <w:rsid w:val="00CD211E"/>
    <w:rsid w:val="00CF0E8D"/>
    <w:rsid w:val="00D309C7"/>
    <w:rsid w:val="00D344BA"/>
    <w:rsid w:val="00D4369F"/>
    <w:rsid w:val="00D51886"/>
    <w:rsid w:val="00D77819"/>
    <w:rsid w:val="00D86F8B"/>
    <w:rsid w:val="00D91812"/>
    <w:rsid w:val="00DB0A65"/>
    <w:rsid w:val="00E3013A"/>
    <w:rsid w:val="00E629CC"/>
    <w:rsid w:val="00EF456E"/>
    <w:rsid w:val="00F01EC2"/>
    <w:rsid w:val="00F6084C"/>
    <w:rsid w:val="00F62D77"/>
    <w:rsid w:val="00F73C3F"/>
    <w:rsid w:val="00F970AB"/>
    <w:rsid w:val="00FB459E"/>
    <w:rsid w:val="00FB7B87"/>
    <w:rsid w:val="00FC5738"/>
    <w:rsid w:val="00FD12E5"/>
    <w:rsid w:val="00FD2188"/>
    <w:rsid w:val="00FD5D3E"/>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7EE6"/>
  <w14:defaultImageDpi w14:val="32767"/>
  <w15:docId w15:val="{6B0C1247-226D-4F19-AADD-CD377C1C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CD211E"/>
    <w:pPr>
      <w:tabs>
        <w:tab w:val="left" w:pos="660"/>
        <w:tab w:val="right" w:pos="8296"/>
      </w:tabs>
      <w:spacing w:before="80"/>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s://www.england.nhs.uk/wp-content/uploads/2016/07/nhse-complaints-policy-june-2017.pdf" TargetMode="External"/><Relationship Id="rId19" Type="http://schemas.openxmlformats.org/officeDocument/2006/relationships/hyperlink" Target="mailto:england.contactus@nhs.net" TargetMode="External"/><Relationship Id="rId4" Type="http://schemas.openxmlformats.org/officeDocument/2006/relationships/styles" Target="styles.xml"/><Relationship Id="rId9" Type="http://schemas.openxmlformats.org/officeDocument/2006/relationships/hyperlink" Target="mailto:england.contactus@nhs.net" TargetMode="External"/><Relationship Id="rId14" Type="http://schemas.openxmlformats.org/officeDocument/2006/relationships/diagramColors" Target="diagrams/colors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lprotection.org/docs/default-source/pdfs/Booklet-PDFs/eng-med-complaints-booklet.pdf?sfvrsn=4" TargetMode="External"/><Relationship Id="rId2" Type="http://schemas.openxmlformats.org/officeDocument/2006/relationships/hyperlink" Target="https://www.patients-association.org.uk/wp-content/uploads/2014/06/Good-Practice-standards-for-NHS-Complaints-HandlingSept-2013.pdf" TargetMode="External"/><Relationship Id="rId1" Type="http://schemas.openxmlformats.org/officeDocument/2006/relationships/hyperlink" Target="https://www.england.nhs.uk/wp-content/uploads/2016/07/nhse-complaints-policy-june-2017.pdf" TargetMode="External"/><Relationship Id="rId6" Type="http://schemas.openxmlformats.org/officeDocument/2006/relationships/hyperlink" Target="https://www.england.nhs.uk/wp-content/uploads/2016/07/nhse-complaints-policy-june-2017.pdf" TargetMode="External"/><Relationship Id="rId5" Type="http://schemas.openxmlformats.org/officeDocument/2006/relationships/hyperlink" Target="https://www.patients-association.org.uk/wp-content/uploads/2014/06/Good-Practice-standards-for-NHS-Complaints-HandlingSept-2013.pdf" TargetMode="External"/><Relationship Id="rId4" Type="http://schemas.openxmlformats.org/officeDocument/2006/relationships/hyperlink" Target="http://www.cqc.org.uk/guidance-providers/regulations-enforcement/regulation-16-receiving-acting-complain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extLst>
        <a:ext uri="{E40237B7-FDA0-4F09-8148-C483321AD2D9}">
          <dgm14:cNvPr xmlns:dgm14="http://schemas.microsoft.com/office/drawing/2010/diagram" id="0" name="" descr="Flow chart of how a complaint is handled"/>
        </a:ext>
      </dgm:extLs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3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practice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practice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9311C308-4535-D348-BEFB-705322DF1593}" type="presOf" srcId="{0BF04621-5EEA-F846-8E11-DCEE6FD78089}" destId="{573ABD99-9659-2742-8DF0-B085AAE68D50}" srcOrd="0" destOrd="0" presId="urn:microsoft.com/office/officeart/2005/8/layout/bProcess4"/>
    <dgm:cxn modelId="{B8C8AA09-0EA4-EF40-B3AE-A25524E640B8}" type="presOf" srcId="{15933656-AF80-304D-A9A2-50BE29D54A01}" destId="{832B0166-E305-B544-805B-FF65536D1642}" srcOrd="0" destOrd="0" presId="urn:microsoft.com/office/officeart/2005/8/layout/bProcess4"/>
    <dgm:cxn modelId="{20D9230A-BB85-114D-A382-88BE283C4325}" type="presOf" srcId="{F8354814-1B91-AB43-95B6-C8FC44CB9A59}" destId="{94ECA9A6-0D10-7842-84EB-45B013ACF50E}" srcOrd="0" destOrd="0" presId="urn:microsoft.com/office/officeart/2005/8/layout/bProcess4"/>
    <dgm:cxn modelId="{25B62117-A9DA-DD4E-8A93-A1F57724821C}" type="presOf" srcId="{B80AF60E-6474-224F-A1E1-29B3185811C1}" destId="{C56B7143-F652-8242-8E45-EA2B4BE1D72C}"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11A2311D-ABFA-3E4D-B06B-8F6C20E66881}" type="presOf" srcId="{E034C86B-221C-BF4C-ABEC-B2123396E3BB}" destId="{C3DC626C-EC13-6B49-AFAB-6D907FA041C4}" srcOrd="0" destOrd="0" presId="urn:microsoft.com/office/officeart/2005/8/layout/bProcess4"/>
    <dgm:cxn modelId="{16D98F29-B749-3545-A859-A32F74CA754C}" type="presOf" srcId="{DD96BA7F-0547-3D44-B3A1-E6CA1DD3B000}" destId="{77CEED49-2A1B-5949-8DC5-ABFBA8C310DD}"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FEFEF338-BA5F-C644-8223-E955359C134E}" srcId="{20B312E1-C28A-7346-BD91-BC195F6D0C7A}" destId="{9DCB2316-DE8E-1B4F-9466-614841DF9868}" srcOrd="12" destOrd="0" parTransId="{742FFA34-F3D6-214F-971D-E568068FDCF9}" sibTransId="{F4677B67-A6C2-4741-B8D5-0EA058D19D24}"/>
    <dgm:cxn modelId="{ECF35642-F5BF-1F4A-AF21-270CE581335A}" srcId="{20B312E1-C28A-7346-BD91-BC195F6D0C7A}" destId="{56E7C0DD-6D91-804D-B8CF-A3B09679CFBC}" srcOrd="11" destOrd="0" parTransId="{62B15771-601F-1B4B-8F60-F6A1B6FAEBCA}" sibTransId="{30374CBB-4DEA-D14F-9264-C9D0BB00A0E7}"/>
    <dgm:cxn modelId="{E2F78B54-654E-D44F-9D9B-37E46C9CAA4F}" type="presOf" srcId="{20B312E1-C28A-7346-BD91-BC195F6D0C7A}" destId="{95CCFAEC-3466-8543-A48A-030F2347AE79}" srcOrd="0" destOrd="0" presId="urn:microsoft.com/office/officeart/2005/8/layout/bProcess4"/>
    <dgm:cxn modelId="{AA8AA154-D378-DA41-B40B-F4BC15700575}" type="presOf" srcId="{FC091881-16DD-0D42-85C2-C41A1E70B812}" destId="{FF7CA010-3DE0-5D41-9DC8-02572864F92A}" srcOrd="0" destOrd="0" presId="urn:microsoft.com/office/officeart/2005/8/layout/bProcess4"/>
    <dgm:cxn modelId="{66F5CC58-3455-9547-8247-3B2750AB6403}" type="presOf" srcId="{1404253A-BC81-2646-BD8F-A2754DE4E567}" destId="{3095FE0B-3248-774C-BB48-7F4EAFC8CC07}" srcOrd="0" destOrd="0" presId="urn:microsoft.com/office/officeart/2005/8/layout/bProcess4"/>
    <dgm:cxn modelId="{AC3F7B5E-65A2-594E-8F58-1C71EE0EBEEF}" type="presOf" srcId="{1955A397-EF37-9147-9B4B-ADDC7D56A2D9}" destId="{4EA0D681-C67A-E54F-98BE-4DA41E21EDA8}" srcOrd="0" destOrd="0" presId="urn:microsoft.com/office/officeart/2005/8/layout/bProcess4"/>
    <dgm:cxn modelId="{0D805F6B-881A-9A4C-9993-507F69892741}" type="presOf" srcId="{5A16C462-8F9F-EE40-8BE1-BB189C57416B}" destId="{BDA91756-8F55-F64A-996A-9074D6174FD0}" srcOrd="0" destOrd="0" presId="urn:microsoft.com/office/officeart/2005/8/layout/bProcess4"/>
    <dgm:cxn modelId="{4EEEF86B-A0CC-1045-96F5-557F31A40A90}" type="presOf" srcId="{F2E0545B-49AA-8B49-8FDA-D9722CD979D2}" destId="{45BAC0B7-FBCC-0D46-A38A-A0E26B0023BC}" srcOrd="0" destOrd="0" presId="urn:microsoft.com/office/officeart/2005/8/layout/bProcess4"/>
    <dgm:cxn modelId="{3973DC6E-CE44-4E45-94C7-C9D8F289B8E3}" type="presOf" srcId="{2C7F9B2F-5C28-D448-9507-31408D527F6C}" destId="{C39EADCD-52CB-E348-8DC0-611916F2CAE8}" srcOrd="0" destOrd="0" presId="urn:microsoft.com/office/officeart/2005/8/layout/bProcess4"/>
    <dgm:cxn modelId="{2098CF6F-8C32-1341-AC0C-822FE1A654C5}" type="presOf" srcId="{305A3A2D-68D7-0548-8616-C8A97A7E1BAD}" destId="{62591B65-B59A-0B47-B5A1-A26C2E72A0C3}" srcOrd="0" destOrd="0" presId="urn:microsoft.com/office/officeart/2005/8/layout/bProcess4"/>
    <dgm:cxn modelId="{A7DD0D84-3FDB-DA46-B1F3-8D9D123FAD8B}" type="presOf" srcId="{5D33D29F-5B11-C44C-9396-A4CBC37E9CCB}" destId="{043A96D1-93A0-0041-8735-5D38A228DD9A}" srcOrd="0" destOrd="0" presId="urn:microsoft.com/office/officeart/2005/8/layout/bProcess4"/>
    <dgm:cxn modelId="{1E22A586-ADF9-A947-B5B1-443DA8F233D9}" type="presOf" srcId="{30374CBB-4DEA-D14F-9264-C9D0BB00A0E7}" destId="{3A7C6BA8-471F-8F4E-A22B-BDC6699BACB1}" srcOrd="0" destOrd="0" presId="urn:microsoft.com/office/officeart/2005/8/layout/bProcess4"/>
    <dgm:cxn modelId="{A969828A-22A0-7140-82D5-FF2E33827E86}" type="presOf" srcId="{531D69F4-07F1-6E43-A101-CA588B99CA64}" destId="{388546E6-1DD3-9C40-9823-056DDA564701}" srcOrd="0" destOrd="0" presId="urn:microsoft.com/office/officeart/2005/8/layout/bProcess4"/>
    <dgm:cxn modelId="{82548897-9B72-B042-A3FB-2AC550AB9035}" type="presOf" srcId="{A218B62C-D001-3443-95EC-49773FC577E4}" destId="{FEEFBB47-9437-5849-B3A7-B7250BD54A37}" srcOrd="0" destOrd="0" presId="urn:microsoft.com/office/officeart/2005/8/layout/bProcess4"/>
    <dgm:cxn modelId="{E0440098-AFAE-2C41-ADED-38B4F7A8FF85}" type="presOf" srcId="{F199DCC2-4A37-5D4A-B851-EC5FF5A86C0A}" destId="{7EA6FF15-D41B-B249-BE89-B040540C5F28}" srcOrd="0" destOrd="0" presId="urn:microsoft.com/office/officeart/2005/8/layout/bProcess4"/>
    <dgm:cxn modelId="{A42A77A0-84C0-564E-8154-35CE2B9EE8F7}" type="presOf" srcId="{DC15337B-2CD0-E840-8BE1-F960E843CC60}" destId="{ED03CF4B-107C-CC4C-8D29-E255C992B449}"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2495C9BE-858A-014B-A27F-8720D6DAD26A}" type="presOf" srcId="{F4677B67-A6C2-4741-B8D5-0EA058D19D24}" destId="{E4026820-7304-4A47-8C14-71F76C4A3B30}" srcOrd="0" destOrd="0" presId="urn:microsoft.com/office/officeart/2005/8/layout/bProcess4"/>
    <dgm:cxn modelId="{CEC0C9BF-5EDF-2744-84BD-243388BCF87E}" type="presOf" srcId="{4FCD5A47-BC6F-0E47-AD81-CF4278092AF4}" destId="{DAF08DAF-C8B4-F84B-97B2-03E223073602}" srcOrd="0" destOrd="0" presId="urn:microsoft.com/office/officeart/2005/8/layout/bProcess4"/>
    <dgm:cxn modelId="{D87943C1-EF6D-EB4B-9314-3C69ED118385}" type="presOf" srcId="{6F7DCA1E-AE37-3640-9E1A-F1743266BEB4}" destId="{BBE89601-E707-6C45-873F-871C6D749757}"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5B779DC2-792B-4645-A254-9A06799F556C}" srcId="{20B312E1-C28A-7346-BD91-BC195F6D0C7A}" destId="{15933656-AF80-304D-A9A2-50BE29D54A01}" srcOrd="4" destOrd="0" parTransId="{92BD12D2-D8B0-AC46-9C95-3BE3093216D9}" sibTransId="{C2EE05F3-7B04-4B44-8331-10E6A58D5FAD}"/>
    <dgm:cxn modelId="{FA5D46D1-2B70-5849-B125-7B18380B1497}" srcId="{20B312E1-C28A-7346-BD91-BC195F6D0C7A}" destId="{305A3A2D-68D7-0548-8616-C8A97A7E1BAD}" srcOrd="6" destOrd="0" parTransId="{8225BD1C-EEFF-EB46-AC37-2229603B29A2}" sibTransId="{E034C86B-221C-BF4C-ABEC-B2123396E3BB}"/>
    <dgm:cxn modelId="{16B18DDE-5338-6449-9285-92E42691340C}" type="presOf" srcId="{56E7C0DD-6D91-804D-B8CF-A3B09679CFBC}" destId="{D7CC3384-8CDE-7245-A380-8F6C240A2BF8}" srcOrd="0" destOrd="0" presId="urn:microsoft.com/office/officeart/2005/8/layout/bProcess4"/>
    <dgm:cxn modelId="{B4AA00E1-C799-874A-A268-FA2FCA531549}" type="presOf" srcId="{9DCB2316-DE8E-1B4F-9466-614841DF9868}" destId="{2857B939-C104-C549-AC39-4106DE2F1025}"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122E2AE6-2801-174C-945F-F6D403F460B2}" type="presOf" srcId="{B3E95FD4-EE04-174F-877C-EA4305260347}" destId="{75D30D58-0381-5743-8F00-D67308C23D1C}" srcOrd="0" destOrd="0" presId="urn:microsoft.com/office/officeart/2005/8/layout/bProcess4"/>
    <dgm:cxn modelId="{089511E7-6B03-1D4D-A8D9-AA6F68888551}" type="presOf" srcId="{C2EE05F3-7B04-4B44-8331-10E6A58D5FAD}" destId="{87564D64-8B31-3441-9B78-F98C8461793D}" srcOrd="0" destOrd="0" presId="urn:microsoft.com/office/officeart/2005/8/layout/bProcess4"/>
    <dgm:cxn modelId="{86D8A4E8-DC42-D149-8492-741EC69E68D7}" type="presOf" srcId="{94D75CC1-3A2F-8649-AA7C-1DD41E21D0E2}" destId="{48EA463E-7EE7-1F41-90C0-97ACDCA6A2EF}" srcOrd="0" destOrd="0" presId="urn:microsoft.com/office/officeart/2005/8/layout/bProcess4"/>
    <dgm:cxn modelId="{ED064DE9-0CC2-2140-B80A-5314669F4DA2}" type="presOf" srcId="{90781456-99CB-7B4E-AD05-81F362A3E71E}" destId="{F5715FE2-C30B-384F-B46F-9CDF2C184168}" srcOrd="0" destOrd="0" presId="urn:microsoft.com/office/officeart/2005/8/layout/bProcess4"/>
    <dgm:cxn modelId="{E311B3EF-DA00-FD40-A242-18D5D7B52D3F}" type="presOf" srcId="{0C6FFDBB-0F64-CE4E-A014-1E2270438EE0}" destId="{9FB20444-DB8E-2642-B3D0-AA1969E7C70B}"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9C6E28F5-03D5-E248-BA58-B2E1F259EAC2}" type="presOf" srcId="{C7CCFD9B-9E61-A64E-BBA7-B0D6A684C30B}" destId="{3BA1665D-6944-FC40-B65E-F02F3C31C4C3}" srcOrd="0" destOrd="0" presId="urn:microsoft.com/office/officeart/2005/8/layout/bProcess4"/>
    <dgm:cxn modelId="{CCA556FA-D835-2B40-B638-8F1008D69E19}" srcId="{20B312E1-C28A-7346-BD91-BC195F6D0C7A}" destId="{1955A397-EF37-9147-9B4B-ADDC7D56A2D9}" srcOrd="13" destOrd="0" parTransId="{24A45C39-9494-7541-BF4F-D14578C2D7A0}" sibTransId="{2C7F9B2F-5C28-D448-9507-31408D527F6C}"/>
    <dgm:cxn modelId="{BF9F4DFB-B935-1843-9BDE-0BE520BEE4EE}" type="presOf" srcId="{F9AD52D9-D20B-F44B-998F-D37A81401193}" destId="{8EE5A619-1A3E-7D4F-9190-D067E60153AB}"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0F861F31-676F-A044-99BA-3C648781B0EF}" type="presParOf" srcId="{95CCFAEC-3466-8543-A48A-030F2347AE79}" destId="{277BF2D0-845C-4344-B68A-367CB023B9F8}" srcOrd="0" destOrd="0" presId="urn:microsoft.com/office/officeart/2005/8/layout/bProcess4"/>
    <dgm:cxn modelId="{D48476C8-92F0-F04A-9DE5-615890FFC226}" type="presParOf" srcId="{277BF2D0-845C-4344-B68A-367CB023B9F8}" destId="{875AF93C-6966-5647-8AB1-8CF5DFBD3F81}" srcOrd="0" destOrd="0" presId="urn:microsoft.com/office/officeart/2005/8/layout/bProcess4"/>
    <dgm:cxn modelId="{1AA08F8E-DF6B-FA4D-8C0E-7ABAD4D89062}" type="presParOf" srcId="{277BF2D0-845C-4344-B68A-367CB023B9F8}" destId="{9FB20444-DB8E-2642-B3D0-AA1969E7C70B}" srcOrd="1" destOrd="0" presId="urn:microsoft.com/office/officeart/2005/8/layout/bProcess4"/>
    <dgm:cxn modelId="{73F03A13-B7E1-5040-8FCD-35988E85A26C}" type="presParOf" srcId="{95CCFAEC-3466-8543-A48A-030F2347AE79}" destId="{77CEED49-2A1B-5949-8DC5-ABFBA8C310DD}" srcOrd="1" destOrd="0" presId="urn:microsoft.com/office/officeart/2005/8/layout/bProcess4"/>
    <dgm:cxn modelId="{6FC72924-B2D6-DE4D-AE56-82404278B8D5}" type="presParOf" srcId="{95CCFAEC-3466-8543-A48A-030F2347AE79}" destId="{1BF72939-A647-9648-93A6-A614875DF5CE}" srcOrd="2" destOrd="0" presId="urn:microsoft.com/office/officeart/2005/8/layout/bProcess4"/>
    <dgm:cxn modelId="{558EE4C7-E47A-F64E-B6CB-9D46C0F3338E}" type="presParOf" srcId="{1BF72939-A647-9648-93A6-A614875DF5CE}" destId="{FBD823E7-A662-AF49-9067-5748BB6D9A96}" srcOrd="0" destOrd="0" presId="urn:microsoft.com/office/officeart/2005/8/layout/bProcess4"/>
    <dgm:cxn modelId="{2EA24E01-2462-4F4F-AFF7-57B11076339F}" type="presParOf" srcId="{1BF72939-A647-9648-93A6-A614875DF5CE}" destId="{FEEFBB47-9437-5849-B3A7-B7250BD54A37}" srcOrd="1" destOrd="0" presId="urn:microsoft.com/office/officeart/2005/8/layout/bProcess4"/>
    <dgm:cxn modelId="{3647D106-115A-EB4D-A854-65ED5443922B}" type="presParOf" srcId="{95CCFAEC-3466-8543-A48A-030F2347AE79}" destId="{8EE5A619-1A3E-7D4F-9190-D067E60153AB}" srcOrd="3" destOrd="0" presId="urn:microsoft.com/office/officeart/2005/8/layout/bProcess4"/>
    <dgm:cxn modelId="{8371DB9C-1867-0B4B-B9F1-9993F122E4B3}" type="presParOf" srcId="{95CCFAEC-3466-8543-A48A-030F2347AE79}" destId="{14C025CF-0C24-5F45-ABFC-837DCF6FC9EC}" srcOrd="4" destOrd="0" presId="urn:microsoft.com/office/officeart/2005/8/layout/bProcess4"/>
    <dgm:cxn modelId="{E6BABB88-7680-6E4F-A4C1-910D5E339439}" type="presParOf" srcId="{14C025CF-0C24-5F45-ABFC-837DCF6FC9EC}" destId="{5975EF36-2859-2841-8207-5D4794DD8682}" srcOrd="0" destOrd="0" presId="urn:microsoft.com/office/officeart/2005/8/layout/bProcess4"/>
    <dgm:cxn modelId="{1DAFBD63-E89D-8C49-9515-4CE9017E6586}" type="presParOf" srcId="{14C025CF-0C24-5F45-ABFC-837DCF6FC9EC}" destId="{BBE89601-E707-6C45-873F-871C6D749757}" srcOrd="1" destOrd="0" presId="urn:microsoft.com/office/officeart/2005/8/layout/bProcess4"/>
    <dgm:cxn modelId="{80025DFA-74AE-774D-A3E9-AED3792DBCDC}" type="presParOf" srcId="{95CCFAEC-3466-8543-A48A-030F2347AE79}" destId="{F5715FE2-C30B-384F-B46F-9CDF2C184168}" srcOrd="5" destOrd="0" presId="urn:microsoft.com/office/officeart/2005/8/layout/bProcess4"/>
    <dgm:cxn modelId="{014B1B04-A4E5-2B4F-8704-18D4B916A8CE}" type="presParOf" srcId="{95CCFAEC-3466-8543-A48A-030F2347AE79}" destId="{D4217CCD-1F41-AA4C-83A7-189513AE6C0E}" srcOrd="6" destOrd="0" presId="urn:microsoft.com/office/officeart/2005/8/layout/bProcess4"/>
    <dgm:cxn modelId="{0D4EF04C-4F6F-E640-9F3B-E3758DF13ED5}" type="presParOf" srcId="{D4217CCD-1F41-AA4C-83A7-189513AE6C0E}" destId="{FFD94457-4A3B-204F-BF84-EEECBAF480F8}" srcOrd="0" destOrd="0" presId="urn:microsoft.com/office/officeart/2005/8/layout/bProcess4"/>
    <dgm:cxn modelId="{90A9DF28-5FB5-D144-9892-56E5FA5B4EA7}" type="presParOf" srcId="{D4217CCD-1F41-AA4C-83A7-189513AE6C0E}" destId="{C56B7143-F652-8242-8E45-EA2B4BE1D72C}" srcOrd="1" destOrd="0" presId="urn:microsoft.com/office/officeart/2005/8/layout/bProcess4"/>
    <dgm:cxn modelId="{F4817B3A-DE1E-5743-8621-504563B212AB}" type="presParOf" srcId="{95CCFAEC-3466-8543-A48A-030F2347AE79}" destId="{3BA1665D-6944-FC40-B65E-F02F3C31C4C3}" srcOrd="7" destOrd="0" presId="urn:microsoft.com/office/officeart/2005/8/layout/bProcess4"/>
    <dgm:cxn modelId="{153807CC-F360-0C49-BB02-79264541AA24}" type="presParOf" srcId="{95CCFAEC-3466-8543-A48A-030F2347AE79}" destId="{8E5E3389-0180-C944-AB5E-1FD7F9E8AC8D}" srcOrd="8" destOrd="0" presId="urn:microsoft.com/office/officeart/2005/8/layout/bProcess4"/>
    <dgm:cxn modelId="{AF8E7667-4CE4-A94F-993B-5FE16048476A}" type="presParOf" srcId="{8E5E3389-0180-C944-AB5E-1FD7F9E8AC8D}" destId="{C87E5A0E-6C8A-9D4C-9364-0FA0EAC3C0F0}" srcOrd="0" destOrd="0" presId="urn:microsoft.com/office/officeart/2005/8/layout/bProcess4"/>
    <dgm:cxn modelId="{2FF8E268-2C4F-904F-BA5F-BABAF4E3C739}" type="presParOf" srcId="{8E5E3389-0180-C944-AB5E-1FD7F9E8AC8D}" destId="{832B0166-E305-B544-805B-FF65536D1642}" srcOrd="1" destOrd="0" presId="urn:microsoft.com/office/officeart/2005/8/layout/bProcess4"/>
    <dgm:cxn modelId="{225DD9CE-A36C-4742-BF0B-54416134D379}" type="presParOf" srcId="{95CCFAEC-3466-8543-A48A-030F2347AE79}" destId="{87564D64-8B31-3441-9B78-F98C8461793D}" srcOrd="9" destOrd="0" presId="urn:microsoft.com/office/officeart/2005/8/layout/bProcess4"/>
    <dgm:cxn modelId="{62BC3AC8-E4E2-244C-8963-B8C00E55D961}" type="presParOf" srcId="{95CCFAEC-3466-8543-A48A-030F2347AE79}" destId="{D4C141BF-F0E5-C64A-A014-DD52001EB601}" srcOrd="10" destOrd="0" presId="urn:microsoft.com/office/officeart/2005/8/layout/bProcess4"/>
    <dgm:cxn modelId="{93926CB5-B78C-514E-A4BB-C9B66240D902}" type="presParOf" srcId="{D4C141BF-F0E5-C64A-A014-DD52001EB601}" destId="{712614F0-0C2A-1740-8685-5768E50E8557}" srcOrd="0" destOrd="0" presId="urn:microsoft.com/office/officeart/2005/8/layout/bProcess4"/>
    <dgm:cxn modelId="{A4ED0E79-7A84-9F42-BE96-299860186474}" type="presParOf" srcId="{D4C141BF-F0E5-C64A-A014-DD52001EB601}" destId="{FF7CA010-3DE0-5D41-9DC8-02572864F92A}" srcOrd="1" destOrd="0" presId="urn:microsoft.com/office/officeart/2005/8/layout/bProcess4"/>
    <dgm:cxn modelId="{E3C78844-BB8E-BF42-A126-C03A87872AC9}" type="presParOf" srcId="{95CCFAEC-3466-8543-A48A-030F2347AE79}" destId="{7EA6FF15-D41B-B249-BE89-B040540C5F28}" srcOrd="11" destOrd="0" presId="urn:microsoft.com/office/officeart/2005/8/layout/bProcess4"/>
    <dgm:cxn modelId="{D46C0C03-7A8B-9F43-BCB2-9910664CA5E3}" type="presParOf" srcId="{95CCFAEC-3466-8543-A48A-030F2347AE79}" destId="{2C3013AF-5F6D-6E4B-A71F-C631FB1F6181}" srcOrd="12" destOrd="0" presId="urn:microsoft.com/office/officeart/2005/8/layout/bProcess4"/>
    <dgm:cxn modelId="{BEE16B06-1FDA-E142-B669-1F602BCDD8D1}" type="presParOf" srcId="{2C3013AF-5F6D-6E4B-A71F-C631FB1F6181}" destId="{1BB8B285-8887-1543-9EDC-F167F3CBDFB6}" srcOrd="0" destOrd="0" presId="urn:microsoft.com/office/officeart/2005/8/layout/bProcess4"/>
    <dgm:cxn modelId="{B7820730-C359-634F-97B5-2BBEEF656360}" type="presParOf" srcId="{2C3013AF-5F6D-6E4B-A71F-C631FB1F6181}" destId="{62591B65-B59A-0B47-B5A1-A26C2E72A0C3}" srcOrd="1" destOrd="0" presId="urn:microsoft.com/office/officeart/2005/8/layout/bProcess4"/>
    <dgm:cxn modelId="{6157305E-270F-1846-9518-B4EEC787B689}" type="presParOf" srcId="{95CCFAEC-3466-8543-A48A-030F2347AE79}" destId="{C3DC626C-EC13-6B49-AFAB-6D907FA041C4}" srcOrd="13" destOrd="0" presId="urn:microsoft.com/office/officeart/2005/8/layout/bProcess4"/>
    <dgm:cxn modelId="{71107B7C-4D37-0545-981E-D1BEDDB88A51}" type="presParOf" srcId="{95CCFAEC-3466-8543-A48A-030F2347AE79}" destId="{00971D19-165F-E048-A0DC-5F5471B02091}" srcOrd="14" destOrd="0" presId="urn:microsoft.com/office/officeart/2005/8/layout/bProcess4"/>
    <dgm:cxn modelId="{621EACF3-9D0B-AE4A-A2EA-BDA570D4F993}" type="presParOf" srcId="{00971D19-165F-E048-A0DC-5F5471B02091}" destId="{6F4B0675-C813-8B48-8EB8-5C9371A46089}" srcOrd="0" destOrd="0" presId="urn:microsoft.com/office/officeart/2005/8/layout/bProcess4"/>
    <dgm:cxn modelId="{9783C90E-34A4-A94A-80B7-298BBFC7381E}" type="presParOf" srcId="{00971D19-165F-E048-A0DC-5F5471B02091}" destId="{3095FE0B-3248-774C-BB48-7F4EAFC8CC07}" srcOrd="1" destOrd="0" presId="urn:microsoft.com/office/officeart/2005/8/layout/bProcess4"/>
    <dgm:cxn modelId="{F6DAF02C-FEE0-634F-AAF4-22D32C874B1E}" type="presParOf" srcId="{95CCFAEC-3466-8543-A48A-030F2347AE79}" destId="{45BAC0B7-FBCC-0D46-A38A-A0E26B0023BC}" srcOrd="15" destOrd="0" presId="urn:microsoft.com/office/officeart/2005/8/layout/bProcess4"/>
    <dgm:cxn modelId="{DB73E8D0-B5A1-8846-8F53-EA57930C2E4E}" type="presParOf" srcId="{95CCFAEC-3466-8543-A48A-030F2347AE79}" destId="{CED57320-CA01-6049-A500-990D06FD9628}" srcOrd="16" destOrd="0" presId="urn:microsoft.com/office/officeart/2005/8/layout/bProcess4"/>
    <dgm:cxn modelId="{3279FC6E-DC92-C644-829C-A63F79BE66E0}" type="presParOf" srcId="{CED57320-CA01-6049-A500-990D06FD9628}" destId="{10F473F0-CD7F-5543-93AC-08C1EEABE000}" srcOrd="0" destOrd="0" presId="urn:microsoft.com/office/officeart/2005/8/layout/bProcess4"/>
    <dgm:cxn modelId="{625BFBB9-0A18-6F4B-BAAA-70A7638984A7}" type="presParOf" srcId="{CED57320-CA01-6049-A500-990D06FD9628}" destId="{573ABD99-9659-2742-8DF0-B085AAE68D50}" srcOrd="1" destOrd="0" presId="urn:microsoft.com/office/officeart/2005/8/layout/bProcess4"/>
    <dgm:cxn modelId="{F3968B84-FCFD-8F4E-8FA8-2F15631147E8}" type="presParOf" srcId="{95CCFAEC-3466-8543-A48A-030F2347AE79}" destId="{DAF08DAF-C8B4-F84B-97B2-03E223073602}" srcOrd="17" destOrd="0" presId="urn:microsoft.com/office/officeart/2005/8/layout/bProcess4"/>
    <dgm:cxn modelId="{903C0F91-35C1-B343-8778-954696908BB7}" type="presParOf" srcId="{95CCFAEC-3466-8543-A48A-030F2347AE79}" destId="{8446A8A8-BD06-2849-81E7-9B3901791F43}" srcOrd="18" destOrd="0" presId="urn:microsoft.com/office/officeart/2005/8/layout/bProcess4"/>
    <dgm:cxn modelId="{7241611B-77E6-2443-8603-D18F0EBAEB07}" type="presParOf" srcId="{8446A8A8-BD06-2849-81E7-9B3901791F43}" destId="{3EBAF8F9-04D1-D141-8C94-5971351F09DE}" srcOrd="0" destOrd="0" presId="urn:microsoft.com/office/officeart/2005/8/layout/bProcess4"/>
    <dgm:cxn modelId="{B7547E19-288D-274D-B6DA-0610C66355A6}" type="presParOf" srcId="{8446A8A8-BD06-2849-81E7-9B3901791F43}" destId="{94ECA9A6-0D10-7842-84EB-45B013ACF50E}" srcOrd="1" destOrd="0" presId="urn:microsoft.com/office/officeart/2005/8/layout/bProcess4"/>
    <dgm:cxn modelId="{2AE06295-565F-CF4D-95FB-8E34A2FA36AA}" type="presParOf" srcId="{95CCFAEC-3466-8543-A48A-030F2347AE79}" destId="{BDA91756-8F55-F64A-996A-9074D6174FD0}" srcOrd="19" destOrd="0" presId="urn:microsoft.com/office/officeart/2005/8/layout/bProcess4"/>
    <dgm:cxn modelId="{C6A58F74-90DE-884A-823D-296349BB3C32}" type="presParOf" srcId="{95CCFAEC-3466-8543-A48A-030F2347AE79}" destId="{D9AFCA3B-C631-BB4D-86C1-326A462BAD33}" srcOrd="20" destOrd="0" presId="urn:microsoft.com/office/officeart/2005/8/layout/bProcess4"/>
    <dgm:cxn modelId="{78ECBBC1-4BB0-8145-884F-A4982CA6E452}" type="presParOf" srcId="{D9AFCA3B-C631-BB4D-86C1-326A462BAD33}" destId="{2B0B432D-308F-F946-9F57-F58EA0B9449E}" srcOrd="0" destOrd="0" presId="urn:microsoft.com/office/officeart/2005/8/layout/bProcess4"/>
    <dgm:cxn modelId="{658687F2-D721-0742-AAE0-11AF69014844}" type="presParOf" srcId="{D9AFCA3B-C631-BB4D-86C1-326A462BAD33}" destId="{ED03CF4B-107C-CC4C-8D29-E255C992B449}" srcOrd="1" destOrd="0" presId="urn:microsoft.com/office/officeart/2005/8/layout/bProcess4"/>
    <dgm:cxn modelId="{32C4EFD9-BDEA-0C4A-BDB8-4CA728DE0631}" type="presParOf" srcId="{95CCFAEC-3466-8543-A48A-030F2347AE79}" destId="{388546E6-1DD3-9C40-9823-056DDA564701}" srcOrd="21" destOrd="0" presId="urn:microsoft.com/office/officeart/2005/8/layout/bProcess4"/>
    <dgm:cxn modelId="{0D16A500-045E-DD4C-836E-0117AA026FE0}" type="presParOf" srcId="{95CCFAEC-3466-8543-A48A-030F2347AE79}" destId="{13D557F2-334B-A044-83BB-FB223795178D}" srcOrd="22" destOrd="0" presId="urn:microsoft.com/office/officeart/2005/8/layout/bProcess4"/>
    <dgm:cxn modelId="{50D029EA-5075-FF4C-9FBA-AEAA3FA636A4}" type="presParOf" srcId="{13D557F2-334B-A044-83BB-FB223795178D}" destId="{482D03BB-EF11-BD47-ABF2-7DB3CDDDF714}" srcOrd="0" destOrd="0" presId="urn:microsoft.com/office/officeart/2005/8/layout/bProcess4"/>
    <dgm:cxn modelId="{D9092126-0A57-B242-AEE7-BD12C7E6397A}" type="presParOf" srcId="{13D557F2-334B-A044-83BB-FB223795178D}" destId="{D7CC3384-8CDE-7245-A380-8F6C240A2BF8}" srcOrd="1" destOrd="0" presId="urn:microsoft.com/office/officeart/2005/8/layout/bProcess4"/>
    <dgm:cxn modelId="{CE068CEF-3F7F-C64F-928F-D4CFA3C1160C}" type="presParOf" srcId="{95CCFAEC-3466-8543-A48A-030F2347AE79}" destId="{3A7C6BA8-471F-8F4E-A22B-BDC6699BACB1}" srcOrd="23" destOrd="0" presId="urn:microsoft.com/office/officeart/2005/8/layout/bProcess4"/>
    <dgm:cxn modelId="{EF0FEACA-EBFB-0147-8A56-B948A96C225B}" type="presParOf" srcId="{95CCFAEC-3466-8543-A48A-030F2347AE79}" destId="{47408C72-CF12-7E42-8B4B-161D87B8578B}" srcOrd="24" destOrd="0" presId="urn:microsoft.com/office/officeart/2005/8/layout/bProcess4"/>
    <dgm:cxn modelId="{ADE6F9FB-547C-0D4B-A407-001E6228ECA1}" type="presParOf" srcId="{47408C72-CF12-7E42-8B4B-161D87B8578B}" destId="{89663084-B0B7-0D4C-8552-A24924FF5FB4}" srcOrd="0" destOrd="0" presId="urn:microsoft.com/office/officeart/2005/8/layout/bProcess4"/>
    <dgm:cxn modelId="{EA396E5F-4411-004F-BE72-97D6D7D38B42}" type="presParOf" srcId="{47408C72-CF12-7E42-8B4B-161D87B8578B}" destId="{2857B939-C104-C549-AC39-4106DE2F1025}" srcOrd="1" destOrd="0" presId="urn:microsoft.com/office/officeart/2005/8/layout/bProcess4"/>
    <dgm:cxn modelId="{9FE248F8-019C-E746-8E8A-4514E1E32579}" type="presParOf" srcId="{95CCFAEC-3466-8543-A48A-030F2347AE79}" destId="{E4026820-7304-4A47-8C14-71F76C4A3B30}" srcOrd="25" destOrd="0" presId="urn:microsoft.com/office/officeart/2005/8/layout/bProcess4"/>
    <dgm:cxn modelId="{75A738BD-10C9-5C4C-B311-BDA13080DDCA}" type="presParOf" srcId="{95CCFAEC-3466-8543-A48A-030F2347AE79}" destId="{B6D066E7-D15D-044E-BA0A-1E8E055C81E4}" srcOrd="26" destOrd="0" presId="urn:microsoft.com/office/officeart/2005/8/layout/bProcess4"/>
    <dgm:cxn modelId="{9C6F2B11-4AF4-3E4E-83A2-926EED3751B3}" type="presParOf" srcId="{B6D066E7-D15D-044E-BA0A-1E8E055C81E4}" destId="{32978C6A-2526-FF48-B950-601C1A49E1EE}" srcOrd="0" destOrd="0" presId="urn:microsoft.com/office/officeart/2005/8/layout/bProcess4"/>
    <dgm:cxn modelId="{D4796133-9A2C-7640-8D32-5F60FCE44E18}" type="presParOf" srcId="{B6D066E7-D15D-044E-BA0A-1E8E055C81E4}" destId="{4EA0D681-C67A-E54F-98BE-4DA41E21EDA8}" srcOrd="1" destOrd="0" presId="urn:microsoft.com/office/officeart/2005/8/layout/bProcess4"/>
    <dgm:cxn modelId="{89A23194-5EA3-BB41-B75B-1B3254F28334}" type="presParOf" srcId="{95CCFAEC-3466-8543-A48A-030F2347AE79}" destId="{C39EADCD-52CB-E348-8DC0-611916F2CAE8}" srcOrd="27" destOrd="0" presId="urn:microsoft.com/office/officeart/2005/8/layout/bProcess4"/>
    <dgm:cxn modelId="{B272E39B-EF9F-6242-BFBF-AD131137F2AF}" type="presParOf" srcId="{95CCFAEC-3466-8543-A48A-030F2347AE79}" destId="{9F89908B-1AF4-784F-8915-987415C48DB4}" srcOrd="28" destOrd="0" presId="urn:microsoft.com/office/officeart/2005/8/layout/bProcess4"/>
    <dgm:cxn modelId="{CCA20181-B639-1943-BE0A-4AD0305EF4E0}" type="presParOf" srcId="{9F89908B-1AF4-784F-8915-987415C48DB4}" destId="{626920B8-88CE-DD47-8F6F-BB2948AAEE00}" srcOrd="0" destOrd="0" presId="urn:microsoft.com/office/officeart/2005/8/layout/bProcess4"/>
    <dgm:cxn modelId="{012A2D5B-A1C8-024D-BD45-11BB4E7FA4A1}" type="presParOf" srcId="{9F89908B-1AF4-784F-8915-987415C48DB4}" destId="{75D30D58-0381-5743-8F00-D67308C23D1C}" srcOrd="1" destOrd="0" presId="urn:microsoft.com/office/officeart/2005/8/layout/bProcess4"/>
    <dgm:cxn modelId="{02924D2B-C5A4-464A-A966-53D316A149DF}" type="presParOf" srcId="{95CCFAEC-3466-8543-A48A-030F2347AE79}" destId="{48EA463E-7EE7-1F41-90C0-97ACDCA6A2EF}" srcOrd="29" destOrd="0" presId="urn:microsoft.com/office/officeart/2005/8/layout/bProcess4"/>
    <dgm:cxn modelId="{BEC30425-B493-1C49-9F55-F3635EF8F191}" type="presParOf" srcId="{95CCFAEC-3466-8543-A48A-030F2347AE79}" destId="{40BA8C71-AD42-D140-A2B6-CDBF2BEC1038}" srcOrd="30" destOrd="0" presId="urn:microsoft.com/office/officeart/2005/8/layout/bProcess4"/>
    <dgm:cxn modelId="{DB0DF314-1614-8441-BAD9-7984E036370F}" type="presParOf" srcId="{40BA8C71-AD42-D140-A2B6-CDBF2BEC1038}" destId="{9D81CE08-F493-C343-8293-FF264FD106E4}" srcOrd="0" destOrd="0" presId="urn:microsoft.com/office/officeart/2005/8/layout/bProcess4"/>
    <dgm:cxn modelId="{CA039227-8915-CF4D-B6DB-0539F8F9F8CB}"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06852" y="810268"/>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3179" y="217015"/>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complaint is received</a:t>
          </a:r>
        </a:p>
      </dsp:txBody>
      <dsp:txXfrm>
        <a:off x="24994" y="238830"/>
        <a:ext cx="1197736" cy="701189"/>
      </dsp:txXfrm>
    </dsp:sp>
    <dsp:sp modelId="{8EE5A619-1A3E-7D4F-9190-D067E60153AB}">
      <dsp:nvSpPr>
        <dsp:cNvPr id="0" name=""/>
        <dsp:cNvSpPr/>
      </dsp:nvSpPr>
      <dsp:spPr>
        <a:xfrm rot="5400000">
          <a:off x="-206852" y="1741292"/>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3179" y="1148040"/>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Is it a verbal or written complaint?</a:t>
          </a:r>
        </a:p>
      </dsp:txBody>
      <dsp:txXfrm>
        <a:off x="24994" y="1169855"/>
        <a:ext cx="1197736" cy="701189"/>
      </dsp:txXfrm>
    </dsp:sp>
    <dsp:sp modelId="{F5715FE2-C30B-384F-B46F-9CDF2C184168}">
      <dsp:nvSpPr>
        <dsp:cNvPr id="0" name=""/>
        <dsp:cNvSpPr/>
      </dsp:nvSpPr>
      <dsp:spPr>
        <a:xfrm rot="5400000">
          <a:off x="-206852" y="2672317"/>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3179" y="2079064"/>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Verbal - can it be resolved by the team in situ?</a:t>
          </a:r>
        </a:p>
      </dsp:txBody>
      <dsp:txXfrm>
        <a:off x="24994" y="2100879"/>
        <a:ext cx="1197736" cy="701189"/>
      </dsp:txXfrm>
    </dsp:sp>
    <dsp:sp modelId="{3BA1665D-6944-FC40-B65E-F02F3C31C4C3}">
      <dsp:nvSpPr>
        <dsp:cNvPr id="0" name=""/>
        <dsp:cNvSpPr/>
      </dsp:nvSpPr>
      <dsp:spPr>
        <a:xfrm>
          <a:off x="258659" y="3137829"/>
          <a:ext cx="1643809"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3179" y="3010089"/>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Yes?</a:t>
          </a:r>
        </a:p>
      </dsp:txBody>
      <dsp:txXfrm>
        <a:off x="24994" y="3031904"/>
        <a:ext cx="1197736" cy="701189"/>
      </dsp:txXfrm>
    </dsp:sp>
    <dsp:sp modelId="{87564D64-8B31-3441-9B78-F98C8461793D}">
      <dsp:nvSpPr>
        <dsp:cNvPr id="0" name=""/>
        <dsp:cNvSpPr/>
      </dsp:nvSpPr>
      <dsp:spPr>
        <a:xfrm rot="16200000">
          <a:off x="1444163" y="2672317"/>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654196" y="3010089"/>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Agree a local resolution</a:t>
          </a:r>
        </a:p>
      </dsp:txBody>
      <dsp:txXfrm>
        <a:off x="1676011" y="3031904"/>
        <a:ext cx="1197736" cy="701189"/>
      </dsp:txXfrm>
    </dsp:sp>
    <dsp:sp modelId="{7EA6FF15-D41B-B249-BE89-B040540C5F28}">
      <dsp:nvSpPr>
        <dsp:cNvPr id="0" name=""/>
        <dsp:cNvSpPr/>
      </dsp:nvSpPr>
      <dsp:spPr>
        <a:xfrm rot="16200000">
          <a:off x="1444163" y="1741292"/>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654196" y="2079064"/>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Inform the complaints manager who will log the verbal complaint</a:t>
          </a:r>
        </a:p>
      </dsp:txBody>
      <dsp:txXfrm>
        <a:off x="1676011" y="2100879"/>
        <a:ext cx="1197736" cy="701189"/>
      </dsp:txXfrm>
    </dsp:sp>
    <dsp:sp modelId="{C3DC626C-EC13-6B49-AFAB-6D907FA041C4}">
      <dsp:nvSpPr>
        <dsp:cNvPr id="0" name=""/>
        <dsp:cNvSpPr/>
      </dsp:nvSpPr>
      <dsp:spPr>
        <a:xfrm rot="16200000">
          <a:off x="1444163" y="810268"/>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654196" y="1148040"/>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No, or if the complaint is wrtitten</a:t>
          </a:r>
        </a:p>
      </dsp:txBody>
      <dsp:txXfrm>
        <a:off x="1676011" y="1169855"/>
        <a:ext cx="1197736" cy="701189"/>
      </dsp:txXfrm>
    </dsp:sp>
    <dsp:sp modelId="{45BAC0B7-FBCC-0D46-A38A-A0E26B0023BC}">
      <dsp:nvSpPr>
        <dsp:cNvPr id="0" name=""/>
        <dsp:cNvSpPr/>
      </dsp:nvSpPr>
      <dsp:spPr>
        <a:xfrm>
          <a:off x="1909676" y="344755"/>
          <a:ext cx="1643809"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654196" y="217015"/>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Refer to complaints manager, who will log the complaint</a:t>
          </a:r>
        </a:p>
      </dsp:txBody>
      <dsp:txXfrm>
        <a:off x="1676011" y="238830"/>
        <a:ext cx="1197736" cy="701189"/>
      </dsp:txXfrm>
    </dsp:sp>
    <dsp:sp modelId="{DAF08DAF-C8B4-F84B-97B2-03E223073602}">
      <dsp:nvSpPr>
        <dsp:cNvPr id="0" name=""/>
        <dsp:cNvSpPr/>
      </dsp:nvSpPr>
      <dsp:spPr>
        <a:xfrm rot="5400000">
          <a:off x="3095180" y="810268"/>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3305212" y="217015"/>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Acknowledge complaint within 3 working days</a:t>
          </a:r>
        </a:p>
      </dsp:txBody>
      <dsp:txXfrm>
        <a:off x="3327027" y="238830"/>
        <a:ext cx="1197736" cy="701189"/>
      </dsp:txXfrm>
    </dsp:sp>
    <dsp:sp modelId="{BDA91756-8F55-F64A-996A-9074D6174FD0}">
      <dsp:nvSpPr>
        <dsp:cNvPr id="0" name=""/>
        <dsp:cNvSpPr/>
      </dsp:nvSpPr>
      <dsp:spPr>
        <a:xfrm rot="5400000">
          <a:off x="3095180" y="1741292"/>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3305212" y="1148040"/>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Liaise with complainant, explaining practice procedure for resolution</a:t>
          </a:r>
        </a:p>
      </dsp:txBody>
      <dsp:txXfrm>
        <a:off x="3327027" y="1169855"/>
        <a:ext cx="1197736" cy="701189"/>
      </dsp:txXfrm>
    </dsp:sp>
    <dsp:sp modelId="{388546E6-1DD3-9C40-9823-056DDA564701}">
      <dsp:nvSpPr>
        <dsp:cNvPr id="0" name=""/>
        <dsp:cNvSpPr/>
      </dsp:nvSpPr>
      <dsp:spPr>
        <a:xfrm rot="5400000">
          <a:off x="3095180" y="2672317"/>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3305212" y="2079064"/>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Maintain regular communication with the complainant or representative</a:t>
          </a:r>
        </a:p>
      </dsp:txBody>
      <dsp:txXfrm>
        <a:off x="3327027" y="2100879"/>
        <a:ext cx="1197736" cy="701189"/>
      </dsp:txXfrm>
    </dsp:sp>
    <dsp:sp modelId="{3A7C6BA8-471F-8F4E-A22B-BDC6699BACB1}">
      <dsp:nvSpPr>
        <dsp:cNvPr id="0" name=""/>
        <dsp:cNvSpPr/>
      </dsp:nvSpPr>
      <dsp:spPr>
        <a:xfrm>
          <a:off x="3560693" y="3137829"/>
          <a:ext cx="1643809"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3305212" y="3010089"/>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Carry out investigative work documenting findings*</a:t>
          </a:r>
        </a:p>
      </dsp:txBody>
      <dsp:txXfrm>
        <a:off x="3327027" y="3031904"/>
        <a:ext cx="1197736" cy="701189"/>
      </dsp:txXfrm>
    </dsp:sp>
    <dsp:sp modelId="{E4026820-7304-4A47-8C14-71F76C4A3B30}">
      <dsp:nvSpPr>
        <dsp:cNvPr id="0" name=""/>
        <dsp:cNvSpPr/>
      </dsp:nvSpPr>
      <dsp:spPr>
        <a:xfrm rot="16200000">
          <a:off x="4746197" y="2672317"/>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4956229" y="3010089"/>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Draft a response, ensuring responsible officer is content</a:t>
          </a:r>
        </a:p>
      </dsp:txBody>
      <dsp:txXfrm>
        <a:off x="4978044" y="3031904"/>
        <a:ext cx="1197736" cy="701189"/>
      </dsp:txXfrm>
    </dsp:sp>
    <dsp:sp modelId="{C39EADCD-52CB-E348-8DC0-611916F2CAE8}">
      <dsp:nvSpPr>
        <dsp:cNvPr id="0" name=""/>
        <dsp:cNvSpPr/>
      </dsp:nvSpPr>
      <dsp:spPr>
        <a:xfrm rot="16200000">
          <a:off x="4746197" y="1741292"/>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4956229" y="2079064"/>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Send written final formal reponse to complainant or representative</a:t>
          </a:r>
        </a:p>
      </dsp:txBody>
      <dsp:txXfrm>
        <a:off x="4978044" y="2100879"/>
        <a:ext cx="1197736" cy="701189"/>
      </dsp:txXfrm>
    </dsp:sp>
    <dsp:sp modelId="{48EA463E-7EE7-1F41-90C0-97ACDCA6A2EF}">
      <dsp:nvSpPr>
        <dsp:cNvPr id="0" name=""/>
        <dsp:cNvSpPr/>
      </dsp:nvSpPr>
      <dsp:spPr>
        <a:xfrm rot="16200000">
          <a:off x="4746197" y="810268"/>
          <a:ext cx="923817" cy="111722"/>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4956229" y="1148040"/>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Retain all documentation on file</a:t>
          </a:r>
        </a:p>
      </dsp:txBody>
      <dsp:txXfrm>
        <a:off x="4978044" y="1169855"/>
        <a:ext cx="1197736" cy="701189"/>
      </dsp:txXfrm>
    </dsp:sp>
    <dsp:sp modelId="{043A96D1-93A0-0041-8735-5D38A228DD9A}">
      <dsp:nvSpPr>
        <dsp:cNvPr id="0" name=""/>
        <dsp:cNvSpPr/>
      </dsp:nvSpPr>
      <dsp:spPr>
        <a:xfrm>
          <a:off x="4956229" y="217015"/>
          <a:ext cx="1241366" cy="744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Discuss at practice meetings to improve service delivery</a:t>
          </a:r>
        </a:p>
      </dsp:txBody>
      <dsp:txXfrm>
        <a:off x="4978044" y="238830"/>
        <a:ext cx="1197736" cy="70118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D7D9B5-017C-40A3-8149-E2F20EB0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19249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Claire Cherry-Hardy</cp:lastModifiedBy>
  <cp:revision>3</cp:revision>
  <cp:lastPrinted>2019-02-04T08:36:00Z</cp:lastPrinted>
  <dcterms:created xsi:type="dcterms:W3CDTF">2021-07-16T05:44:00Z</dcterms:created>
  <dcterms:modified xsi:type="dcterms:W3CDTF">2022-01-19T09:48:00Z</dcterms:modified>
</cp:coreProperties>
</file>