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6DFA9" w14:textId="40C54808" w:rsidR="00E85096" w:rsidRPr="00675084" w:rsidRDefault="00295DDF" w:rsidP="00675084">
      <w:pPr>
        <w:jc w:val="center"/>
        <w:rPr>
          <w:rFonts w:ascii="Arial" w:hAnsi="Arial" w:cs="Arial"/>
          <w:b/>
          <w:sz w:val="36"/>
          <w:szCs w:val="36"/>
        </w:rPr>
      </w:pPr>
      <w:bookmarkStart w:id="0" w:name="_GoBack"/>
      <w:bookmarkEnd w:id="0"/>
      <w:r>
        <w:rPr>
          <w:rFonts w:ascii="Arial" w:hAnsi="Arial" w:cs="Arial"/>
          <w:b/>
          <w:sz w:val="36"/>
          <w:szCs w:val="36"/>
        </w:rPr>
        <w:t>Patient Participation Group (PPG)</w:t>
      </w:r>
      <w:r w:rsidR="003E668B">
        <w:rPr>
          <w:rFonts w:ascii="Arial" w:hAnsi="Arial" w:cs="Arial"/>
          <w:b/>
          <w:sz w:val="36"/>
          <w:szCs w:val="36"/>
        </w:rPr>
        <w:t xml:space="preserve"> Policy</w:t>
      </w:r>
    </w:p>
    <w:p w14:paraId="34CF158F" w14:textId="77777777" w:rsidR="00E85096" w:rsidRDefault="00E85096">
      <w:pPr>
        <w:rPr>
          <w:rFonts w:ascii="Arial" w:hAnsi="Arial" w:cs="Arial"/>
          <w:sz w:val="28"/>
          <w:szCs w:val="28"/>
        </w:rPr>
      </w:pPr>
    </w:p>
    <w:p w14:paraId="7C1F4396" w14:textId="31D7335F" w:rsidR="000858D5" w:rsidRPr="00C1582F" w:rsidRDefault="000858D5" w:rsidP="00C1582F">
      <w:pPr>
        <w:rPr>
          <w:rFonts w:ascii="Arial" w:hAnsi="Arial" w:cs="Arial"/>
          <w:b/>
          <w:sz w:val="20"/>
          <w:szCs w:val="28"/>
          <w:u w:val="single"/>
        </w:rPr>
      </w:pPr>
      <w:bookmarkStart w:id="1" w:name="_Toc500252155"/>
      <w:r w:rsidRPr="00C1582F">
        <w:rPr>
          <w:rFonts w:ascii="Arial" w:hAnsi="Arial" w:cs="Arial"/>
          <w:b/>
          <w:sz w:val="28"/>
          <w:szCs w:val="28"/>
          <w:u w:val="single"/>
        </w:rPr>
        <w:t>Introduction</w:t>
      </w:r>
      <w:bookmarkEnd w:id="1"/>
    </w:p>
    <w:p w14:paraId="4C3C3D66" w14:textId="2AA74A09" w:rsidR="00044905" w:rsidRPr="00D05574" w:rsidRDefault="00D05574" w:rsidP="00C1582F">
      <w:pPr>
        <w:pStyle w:val="Heading2"/>
        <w:numPr>
          <w:ilvl w:val="0"/>
          <w:numId w:val="0"/>
        </w:numPr>
        <w:rPr>
          <w:rFonts w:ascii="Arial" w:hAnsi="Arial" w:cs="Arial"/>
          <w:smallCaps w:val="0"/>
          <w:sz w:val="24"/>
          <w:szCs w:val="24"/>
        </w:rPr>
      </w:pPr>
      <w:bookmarkStart w:id="2" w:name="_Toc495852825"/>
      <w:bookmarkStart w:id="3" w:name="_Toc500252156"/>
      <w:r w:rsidRPr="00D05574">
        <w:rPr>
          <w:rFonts w:ascii="Arial" w:hAnsi="Arial" w:cs="Arial"/>
          <w:smallCaps w:val="0"/>
          <w:sz w:val="24"/>
          <w:szCs w:val="24"/>
        </w:rPr>
        <w:t>P</w:t>
      </w:r>
      <w:r w:rsidR="00044905" w:rsidRPr="00D05574">
        <w:rPr>
          <w:rFonts w:ascii="Arial" w:hAnsi="Arial" w:cs="Arial"/>
          <w:smallCaps w:val="0"/>
          <w:sz w:val="24"/>
          <w:szCs w:val="24"/>
        </w:rPr>
        <w:t>olicy statement</w:t>
      </w:r>
      <w:bookmarkEnd w:id="2"/>
      <w:bookmarkEnd w:id="3"/>
    </w:p>
    <w:p w14:paraId="3E0C3F15" w14:textId="77777777" w:rsidR="00044905" w:rsidRPr="001A01D7" w:rsidRDefault="00044905" w:rsidP="00044905">
      <w:pPr>
        <w:rPr>
          <w:lang w:val="en-US"/>
        </w:rPr>
      </w:pPr>
    </w:p>
    <w:p w14:paraId="41D36C5B" w14:textId="3AD37D90" w:rsidR="005B058D" w:rsidRDefault="00683FB1" w:rsidP="00044905">
      <w:pPr>
        <w:rPr>
          <w:rFonts w:ascii="Arial" w:hAnsi="Arial" w:cs="Arial"/>
          <w:lang w:val="en-US"/>
        </w:rPr>
      </w:pPr>
      <w:r>
        <w:rPr>
          <w:rFonts w:ascii="Arial" w:hAnsi="Arial" w:cs="Arial"/>
          <w:lang w:val="en-US"/>
        </w:rPr>
        <w:t>Since 1 April 2015, it has been a contractual requirement for all practices to have a Patient Participation Group (PPG).</w:t>
      </w:r>
      <w:r w:rsidR="00582393">
        <w:rPr>
          <w:rStyle w:val="FootnoteReference"/>
          <w:rFonts w:ascii="Arial" w:hAnsi="Arial" w:cs="Arial"/>
          <w:lang w:val="en-US"/>
        </w:rPr>
        <w:footnoteReference w:id="1"/>
      </w:r>
      <w:r w:rsidR="00483C1A">
        <w:rPr>
          <w:rFonts w:ascii="Arial" w:hAnsi="Arial" w:cs="Arial"/>
          <w:lang w:val="en-US"/>
        </w:rPr>
        <w:t xml:space="preserve"> The purpose of the PPG is to:</w:t>
      </w:r>
    </w:p>
    <w:p w14:paraId="1AA4AED2" w14:textId="77777777" w:rsidR="00483C1A" w:rsidRDefault="00483C1A" w:rsidP="00044905">
      <w:pPr>
        <w:rPr>
          <w:rFonts w:ascii="Arial" w:hAnsi="Arial" w:cs="Arial"/>
          <w:lang w:val="en-US"/>
        </w:rPr>
      </w:pPr>
    </w:p>
    <w:p w14:paraId="5E84DDE5" w14:textId="31207B7A" w:rsidR="00483C1A" w:rsidRDefault="00483C1A" w:rsidP="00483C1A">
      <w:pPr>
        <w:pStyle w:val="ListParagraph"/>
        <w:numPr>
          <w:ilvl w:val="0"/>
          <w:numId w:val="30"/>
        </w:numPr>
        <w:rPr>
          <w:rFonts w:ascii="Arial" w:hAnsi="Arial" w:cs="Arial"/>
          <w:lang w:val="en-US"/>
        </w:rPr>
      </w:pPr>
      <w:r>
        <w:rPr>
          <w:rFonts w:ascii="Arial" w:hAnsi="Arial" w:cs="Arial"/>
          <w:lang w:val="en-US"/>
        </w:rPr>
        <w:t>obtain the views of patients who have attended the practice about the services delivered; and</w:t>
      </w:r>
    </w:p>
    <w:p w14:paraId="22D3C45A" w14:textId="462DB570" w:rsidR="00483C1A" w:rsidRPr="00483C1A" w:rsidRDefault="00483C1A" w:rsidP="00483C1A">
      <w:pPr>
        <w:pStyle w:val="ListParagraph"/>
        <w:numPr>
          <w:ilvl w:val="0"/>
          <w:numId w:val="30"/>
        </w:numPr>
        <w:rPr>
          <w:rFonts w:ascii="Arial" w:hAnsi="Arial" w:cs="Arial"/>
          <w:lang w:val="en-US"/>
        </w:rPr>
      </w:pPr>
      <w:r>
        <w:rPr>
          <w:rFonts w:ascii="Arial" w:hAnsi="Arial" w:cs="Arial"/>
          <w:lang w:val="en-US"/>
        </w:rPr>
        <w:t>enable the practice to obtain feedback from its registered patients about those services</w:t>
      </w:r>
    </w:p>
    <w:p w14:paraId="3BD84264" w14:textId="77777777" w:rsidR="005B058D" w:rsidRDefault="005B058D" w:rsidP="00044905">
      <w:pPr>
        <w:rPr>
          <w:rFonts w:ascii="Arial" w:hAnsi="Arial" w:cs="Arial"/>
          <w:lang w:val="en-US"/>
        </w:rPr>
      </w:pPr>
    </w:p>
    <w:p w14:paraId="121F9C13" w14:textId="27850910" w:rsidR="009E44EC" w:rsidRPr="009E44EC" w:rsidRDefault="00840878" w:rsidP="009E44EC">
      <w:pPr>
        <w:rPr>
          <w:rFonts w:ascii="Arial" w:hAnsi="Arial" w:cs="Arial"/>
          <w:lang w:val="en-US"/>
        </w:rPr>
      </w:pPr>
      <w:r>
        <w:rPr>
          <w:rFonts w:ascii="Arial" w:hAnsi="Arial" w:cs="Arial"/>
          <w:lang w:val="en-US"/>
        </w:rPr>
        <w:t>PPG’s have a key role to play as they help ensure that patients and carers can influence their local services.</w:t>
      </w:r>
      <w:r>
        <w:rPr>
          <w:rStyle w:val="FootnoteReference"/>
          <w:rFonts w:ascii="Arial" w:hAnsi="Arial" w:cs="Arial"/>
          <w:lang w:val="en-US"/>
        </w:rPr>
        <w:footnoteReference w:id="2"/>
      </w:r>
      <w:r>
        <w:rPr>
          <w:rFonts w:ascii="Arial" w:hAnsi="Arial" w:cs="Arial"/>
          <w:lang w:val="en-US"/>
        </w:rPr>
        <w:t xml:space="preserve">  Furthermore, it is vital that every patient and carer</w:t>
      </w:r>
      <w:r w:rsidR="00C1582F">
        <w:rPr>
          <w:rFonts w:ascii="Arial" w:hAnsi="Arial" w:cs="Arial"/>
          <w:lang w:val="en-US"/>
        </w:rPr>
        <w:t xml:space="preserve"> is aware that a PPG exists at </w:t>
      </w:r>
      <w:r w:rsidR="00C1582F" w:rsidRPr="00C1582F">
        <w:rPr>
          <w:rFonts w:ascii="Arial" w:hAnsi="Arial" w:cs="Arial"/>
          <w:b/>
          <w:lang w:val="en-US"/>
        </w:rPr>
        <w:t xml:space="preserve">Solent View Medical </w:t>
      </w:r>
      <w:r w:rsidR="00C1582F" w:rsidRPr="00C1582F">
        <w:rPr>
          <w:rStyle w:val="PageNumber"/>
          <w:b/>
        </w:rPr>
        <w:t>Practice ( “the practice” )</w:t>
      </w:r>
      <w:r>
        <w:rPr>
          <w:rFonts w:ascii="Arial" w:hAnsi="Arial" w:cs="Arial"/>
          <w:lang w:val="en-US"/>
        </w:rPr>
        <w:t>, the purpose of the group and how they can get involved.</w:t>
      </w:r>
    </w:p>
    <w:p w14:paraId="349D4B4D" w14:textId="3B649AA4" w:rsidR="00044905" w:rsidRPr="00D05574" w:rsidRDefault="00D05574" w:rsidP="00C1582F">
      <w:pPr>
        <w:pStyle w:val="Heading2"/>
        <w:numPr>
          <w:ilvl w:val="0"/>
          <w:numId w:val="0"/>
        </w:numPr>
        <w:rPr>
          <w:rFonts w:ascii="Arial" w:hAnsi="Arial" w:cs="Arial"/>
          <w:smallCaps w:val="0"/>
          <w:sz w:val="24"/>
          <w:szCs w:val="24"/>
        </w:rPr>
      </w:pPr>
      <w:bookmarkStart w:id="4" w:name="_Toc495852826"/>
      <w:bookmarkStart w:id="5" w:name="_Toc500252157"/>
      <w:r w:rsidRPr="00D05574">
        <w:rPr>
          <w:rFonts w:ascii="Arial" w:hAnsi="Arial" w:cs="Arial"/>
          <w:smallCaps w:val="0"/>
          <w:sz w:val="24"/>
          <w:szCs w:val="24"/>
        </w:rPr>
        <w:t>P</w:t>
      </w:r>
      <w:r w:rsidR="00044905" w:rsidRPr="00D05574">
        <w:rPr>
          <w:rFonts w:ascii="Arial" w:hAnsi="Arial" w:cs="Arial"/>
          <w:smallCaps w:val="0"/>
          <w:sz w:val="24"/>
          <w:szCs w:val="24"/>
        </w:rPr>
        <w:t>rinciples</w:t>
      </w:r>
      <w:bookmarkEnd w:id="4"/>
      <w:bookmarkEnd w:id="5"/>
    </w:p>
    <w:p w14:paraId="5329F21B" w14:textId="17CE4BF9" w:rsidR="00FE6F53" w:rsidRDefault="00C1582F" w:rsidP="00FE6F53">
      <w:pPr>
        <w:rPr>
          <w:rFonts w:ascii="Arial" w:hAnsi="Arial" w:cs="Arial"/>
          <w:lang w:val="en-US"/>
        </w:rPr>
      </w:pPr>
      <w:r>
        <w:rPr>
          <w:rFonts w:ascii="Arial" w:hAnsi="Arial" w:cs="Arial"/>
          <w:lang w:val="en-US"/>
        </w:rPr>
        <w:t>The practice</w:t>
      </w:r>
      <w:r w:rsidR="00627E0C">
        <w:rPr>
          <w:rFonts w:ascii="Arial" w:hAnsi="Arial" w:cs="Arial"/>
          <w:lang w:val="en-US"/>
        </w:rPr>
        <w:t xml:space="preserve"> has a responsibility to respond to service user demand and will conform to the following principles:</w:t>
      </w:r>
    </w:p>
    <w:p w14:paraId="49CCCBA1" w14:textId="77777777" w:rsidR="00627E0C" w:rsidRDefault="00627E0C" w:rsidP="00FE6F53">
      <w:pPr>
        <w:rPr>
          <w:rFonts w:ascii="Arial" w:hAnsi="Arial" w:cs="Arial"/>
          <w:lang w:val="en-US"/>
        </w:rPr>
      </w:pPr>
    </w:p>
    <w:p w14:paraId="50ACAB8A" w14:textId="2E979CB4" w:rsidR="00627E0C" w:rsidRDefault="00627E0C" w:rsidP="00627E0C">
      <w:pPr>
        <w:pStyle w:val="ListParagraph"/>
        <w:numPr>
          <w:ilvl w:val="0"/>
          <w:numId w:val="31"/>
        </w:numPr>
        <w:rPr>
          <w:rFonts w:ascii="Arial" w:hAnsi="Arial" w:cs="Arial"/>
          <w:lang w:val="en-US"/>
        </w:rPr>
      </w:pPr>
      <w:r>
        <w:rPr>
          <w:rFonts w:ascii="Arial" w:hAnsi="Arial" w:cs="Arial"/>
          <w:lang w:val="en-US"/>
        </w:rPr>
        <w:t>Good public and patient participation enables the design and delivery of services and programmes that are grounded in reality, and better reflect peoples’ needs.</w:t>
      </w:r>
    </w:p>
    <w:p w14:paraId="28A0743A" w14:textId="36887C73" w:rsidR="00627E0C" w:rsidRDefault="00627E0C" w:rsidP="00627E0C">
      <w:pPr>
        <w:pStyle w:val="ListParagraph"/>
        <w:numPr>
          <w:ilvl w:val="0"/>
          <w:numId w:val="31"/>
        </w:numPr>
        <w:rPr>
          <w:rFonts w:ascii="Arial" w:hAnsi="Arial" w:cs="Arial"/>
          <w:lang w:val="en-US"/>
        </w:rPr>
      </w:pPr>
      <w:r>
        <w:rPr>
          <w:rFonts w:ascii="Arial" w:hAnsi="Arial" w:cs="Arial"/>
          <w:lang w:val="en-US"/>
        </w:rPr>
        <w:t>Meaningful public and patient participation builds trust, creates a partnership approach, and leads to improved planning and early identification – and addressing of potential problems</w:t>
      </w:r>
    </w:p>
    <w:p w14:paraId="107D6B42" w14:textId="409593FB" w:rsidR="00627E0C" w:rsidRDefault="00627E0C" w:rsidP="00627E0C">
      <w:pPr>
        <w:pStyle w:val="ListParagraph"/>
        <w:numPr>
          <w:ilvl w:val="0"/>
          <w:numId w:val="31"/>
        </w:numPr>
        <w:rPr>
          <w:rFonts w:ascii="Arial" w:hAnsi="Arial" w:cs="Arial"/>
          <w:lang w:val="en-US"/>
        </w:rPr>
      </w:pPr>
      <w:r>
        <w:rPr>
          <w:rFonts w:ascii="Arial" w:hAnsi="Arial" w:cs="Arial"/>
          <w:lang w:val="en-US"/>
        </w:rPr>
        <w:t>Participation activities should be embedded in the practice programme, including timescales and milestones for delivery, with sufficient time to plan and deliver robust participation approaches</w:t>
      </w:r>
    </w:p>
    <w:p w14:paraId="0828FCED" w14:textId="465BCFF4" w:rsidR="00627E0C" w:rsidRDefault="00627E0C" w:rsidP="00627E0C">
      <w:pPr>
        <w:pStyle w:val="ListParagraph"/>
        <w:numPr>
          <w:ilvl w:val="0"/>
          <w:numId w:val="31"/>
        </w:numPr>
        <w:rPr>
          <w:rFonts w:ascii="Arial" w:hAnsi="Arial" w:cs="Arial"/>
          <w:lang w:val="en-US"/>
        </w:rPr>
      </w:pPr>
      <w:r>
        <w:rPr>
          <w:rFonts w:ascii="Arial" w:hAnsi="Arial" w:cs="Arial"/>
          <w:lang w:val="en-US"/>
        </w:rPr>
        <w:t>Understand who will be involved</w:t>
      </w:r>
    </w:p>
    <w:p w14:paraId="4B459FA7" w14:textId="0DAE3508" w:rsidR="00627E0C" w:rsidRDefault="004F2F31" w:rsidP="00627E0C">
      <w:pPr>
        <w:pStyle w:val="ListParagraph"/>
        <w:numPr>
          <w:ilvl w:val="0"/>
          <w:numId w:val="31"/>
        </w:numPr>
        <w:rPr>
          <w:rFonts w:ascii="Arial" w:hAnsi="Arial" w:cs="Arial"/>
          <w:lang w:val="en-US"/>
        </w:rPr>
      </w:pPr>
      <w:r>
        <w:rPr>
          <w:rFonts w:ascii="Arial" w:hAnsi="Arial" w:cs="Arial"/>
          <w:lang w:val="en-US"/>
        </w:rPr>
        <w:t>Those who experience the greatest disadvantage and exclusion often experience the poorest health outcomes; it is vital to work proactively with these patient groups</w:t>
      </w:r>
    </w:p>
    <w:p w14:paraId="06DDFFE2" w14:textId="42FD6BF3" w:rsidR="004F2F31" w:rsidRDefault="004F2F31" w:rsidP="00627E0C">
      <w:pPr>
        <w:pStyle w:val="ListParagraph"/>
        <w:numPr>
          <w:ilvl w:val="0"/>
          <w:numId w:val="31"/>
        </w:numPr>
        <w:rPr>
          <w:rFonts w:ascii="Arial" w:hAnsi="Arial" w:cs="Arial"/>
          <w:lang w:val="en-US"/>
        </w:rPr>
      </w:pPr>
      <w:r>
        <w:rPr>
          <w:rFonts w:ascii="Arial" w:hAnsi="Arial" w:cs="Arial"/>
          <w:lang w:val="en-US"/>
        </w:rPr>
        <w:t>Encourage inclusive participation by making use of multiple and diverse approaches, learning from previous activities</w:t>
      </w:r>
    </w:p>
    <w:p w14:paraId="0F233182" w14:textId="2789B070" w:rsidR="004F2F31" w:rsidRDefault="004F2F31" w:rsidP="00627E0C">
      <w:pPr>
        <w:pStyle w:val="ListParagraph"/>
        <w:numPr>
          <w:ilvl w:val="0"/>
          <w:numId w:val="31"/>
        </w:numPr>
        <w:rPr>
          <w:rFonts w:ascii="Arial" w:hAnsi="Arial" w:cs="Arial"/>
          <w:lang w:val="en-US"/>
        </w:rPr>
      </w:pPr>
      <w:r>
        <w:rPr>
          <w:rFonts w:ascii="Arial" w:hAnsi="Arial" w:cs="Arial"/>
          <w:lang w:val="en-US"/>
        </w:rPr>
        <w:t>Make use of existing networks to build on community strengths and avoid unnecessary duplication of effort</w:t>
      </w:r>
    </w:p>
    <w:p w14:paraId="542EEEBD" w14:textId="28EFF3D5" w:rsidR="004F2F31" w:rsidRPr="00627E0C" w:rsidRDefault="004F2F31" w:rsidP="00627E0C">
      <w:pPr>
        <w:pStyle w:val="ListParagraph"/>
        <w:numPr>
          <w:ilvl w:val="0"/>
          <w:numId w:val="31"/>
        </w:numPr>
        <w:rPr>
          <w:rFonts w:ascii="Arial" w:hAnsi="Arial" w:cs="Arial"/>
          <w:lang w:val="en-US"/>
        </w:rPr>
      </w:pPr>
      <w:r>
        <w:rPr>
          <w:rFonts w:ascii="Arial" w:hAnsi="Arial" w:cs="Arial"/>
          <w:lang w:val="en-US"/>
        </w:rPr>
        <w:t>Good engagement seeks and acts on people’s views and ideas, but also feeds back how things have changes as a result of participation</w:t>
      </w:r>
    </w:p>
    <w:p w14:paraId="7A3BF006" w14:textId="77777777" w:rsidR="00C1582F" w:rsidRDefault="00C1582F" w:rsidP="00C1582F">
      <w:pPr>
        <w:pStyle w:val="Heading2"/>
        <w:numPr>
          <w:ilvl w:val="0"/>
          <w:numId w:val="0"/>
        </w:numPr>
        <w:rPr>
          <w:rFonts w:ascii="Arial" w:hAnsi="Arial" w:cs="Arial"/>
          <w:smallCaps w:val="0"/>
          <w:sz w:val="24"/>
          <w:szCs w:val="24"/>
        </w:rPr>
      </w:pPr>
      <w:bookmarkStart w:id="6" w:name="_Toc495852828"/>
      <w:bookmarkStart w:id="7" w:name="_Toc500252158"/>
    </w:p>
    <w:p w14:paraId="030917FC" w14:textId="6F4CABCF" w:rsidR="00044905" w:rsidRPr="00965FEA" w:rsidRDefault="00965FEA" w:rsidP="00C1582F">
      <w:pPr>
        <w:pStyle w:val="Heading2"/>
        <w:numPr>
          <w:ilvl w:val="0"/>
          <w:numId w:val="0"/>
        </w:numPr>
        <w:rPr>
          <w:rFonts w:ascii="Arial" w:hAnsi="Arial" w:cs="Arial"/>
          <w:smallCaps w:val="0"/>
          <w:sz w:val="24"/>
          <w:szCs w:val="24"/>
        </w:rPr>
      </w:pPr>
      <w:r w:rsidRPr="00965FEA">
        <w:rPr>
          <w:rFonts w:ascii="Arial" w:hAnsi="Arial" w:cs="Arial"/>
          <w:smallCaps w:val="0"/>
          <w:sz w:val="24"/>
          <w:szCs w:val="24"/>
        </w:rPr>
        <w:t>S</w:t>
      </w:r>
      <w:r w:rsidR="00044905" w:rsidRPr="00965FEA">
        <w:rPr>
          <w:rFonts w:ascii="Arial" w:hAnsi="Arial" w:cs="Arial"/>
          <w:smallCaps w:val="0"/>
          <w:sz w:val="24"/>
          <w:szCs w:val="24"/>
        </w:rPr>
        <w:t>tatus</w:t>
      </w:r>
      <w:bookmarkEnd w:id="6"/>
      <w:bookmarkEnd w:id="7"/>
    </w:p>
    <w:p w14:paraId="3C5034AA" w14:textId="44A604DD" w:rsidR="00044905" w:rsidRPr="00E53611" w:rsidRDefault="00965FEA" w:rsidP="00044905">
      <w:pPr>
        <w:rPr>
          <w:rFonts w:ascii="Arial" w:hAnsi="Arial" w:cs="Arial"/>
          <w:lang w:val="en-US"/>
        </w:rPr>
      </w:pPr>
      <w:r>
        <w:rPr>
          <w:rFonts w:ascii="Arial" w:hAnsi="Arial" w:cs="Arial"/>
          <w:lang w:val="en-US"/>
        </w:rPr>
        <w:t>The p</w:t>
      </w:r>
      <w:r w:rsidR="00044905">
        <w:rPr>
          <w:rFonts w:ascii="Arial" w:hAnsi="Arial" w:cs="Arial"/>
          <w:lang w:val="en-US"/>
        </w:rPr>
        <w:t>ractice aims to design and implement policies and procedures that meet the diverse needs of our service and workforce, ensuring that none are placed at a disadvantage over others, in accordance with the Equality Act</w:t>
      </w:r>
      <w:r w:rsidR="00F454D3">
        <w:rPr>
          <w:rFonts w:ascii="Arial" w:hAnsi="Arial" w:cs="Arial"/>
          <w:lang w:val="en-US"/>
        </w:rPr>
        <w:t xml:space="preserve"> 2010. </w:t>
      </w:r>
      <w:r w:rsidR="00044905">
        <w:rPr>
          <w:rFonts w:ascii="Arial" w:hAnsi="Arial" w:cs="Arial"/>
          <w:lang w:val="en-US"/>
        </w:rPr>
        <w:t>Consideration has been given to the impact t</w:t>
      </w:r>
      <w:r w:rsidR="00F454D3">
        <w:rPr>
          <w:rFonts w:ascii="Arial" w:hAnsi="Arial" w:cs="Arial"/>
          <w:lang w:val="en-US"/>
        </w:rPr>
        <w:t>his policy might have in regard</w:t>
      </w:r>
      <w:r w:rsidR="00044905">
        <w:rPr>
          <w:rFonts w:ascii="Arial" w:hAnsi="Arial" w:cs="Arial"/>
          <w:lang w:val="en-US"/>
        </w:rPr>
        <w:t xml:space="preserve"> to the individual protected characteristics of those to whom it applies.</w:t>
      </w:r>
    </w:p>
    <w:p w14:paraId="6C01296F" w14:textId="77777777" w:rsidR="00044905" w:rsidRPr="00665D94" w:rsidRDefault="00044905" w:rsidP="00044905">
      <w:pPr>
        <w:rPr>
          <w:rFonts w:ascii="Arial" w:hAnsi="Arial" w:cs="Arial"/>
          <w:lang w:val="en-US"/>
        </w:rPr>
      </w:pPr>
    </w:p>
    <w:p w14:paraId="039F72B3" w14:textId="43AAB939" w:rsidR="00044905" w:rsidRDefault="00044905" w:rsidP="00044905">
      <w:pPr>
        <w:rPr>
          <w:rFonts w:ascii="Arial" w:hAnsi="Arial" w:cs="Arial"/>
          <w:lang w:val="en-US"/>
        </w:rPr>
      </w:pPr>
      <w:r w:rsidRPr="007F34FC">
        <w:rPr>
          <w:rFonts w:ascii="Arial" w:hAnsi="Arial" w:cs="Arial"/>
          <w:lang w:val="en-US"/>
        </w:rPr>
        <w:t>This document and any procedures contained within it are non-contractual and may be modified or w</w:t>
      </w:r>
      <w:r w:rsidR="00F454D3">
        <w:rPr>
          <w:rFonts w:ascii="Arial" w:hAnsi="Arial" w:cs="Arial"/>
          <w:lang w:val="en-US"/>
        </w:rPr>
        <w:t xml:space="preserve">ithdrawn at any time. </w:t>
      </w:r>
      <w:r w:rsidRPr="007F34FC">
        <w:rPr>
          <w:rFonts w:ascii="Arial" w:hAnsi="Arial" w:cs="Arial"/>
          <w:lang w:val="en-US"/>
        </w:rPr>
        <w:t>For the avoidance of doubt, it does not form part of your contract of employment.</w:t>
      </w:r>
    </w:p>
    <w:p w14:paraId="361BB5DA" w14:textId="77777777" w:rsidR="00BE3256" w:rsidRDefault="00BE3256" w:rsidP="00044905">
      <w:pPr>
        <w:rPr>
          <w:rFonts w:ascii="Arial" w:hAnsi="Arial" w:cs="Arial"/>
          <w:lang w:val="en-US"/>
        </w:rPr>
      </w:pPr>
    </w:p>
    <w:p w14:paraId="16FFFBBF" w14:textId="535F0A83" w:rsidR="00044905" w:rsidRPr="00F454D3" w:rsidRDefault="00F454D3" w:rsidP="00C1582F">
      <w:pPr>
        <w:pStyle w:val="Heading2"/>
        <w:numPr>
          <w:ilvl w:val="0"/>
          <w:numId w:val="0"/>
        </w:numPr>
        <w:ind w:left="576" w:hanging="576"/>
        <w:rPr>
          <w:rFonts w:ascii="Arial" w:hAnsi="Arial" w:cs="Arial"/>
          <w:smallCaps w:val="0"/>
          <w:sz w:val="24"/>
          <w:szCs w:val="24"/>
        </w:rPr>
      </w:pPr>
      <w:bookmarkStart w:id="8" w:name="_Toc495852829"/>
      <w:bookmarkStart w:id="9" w:name="_Toc500252159"/>
      <w:r w:rsidRPr="00F454D3">
        <w:rPr>
          <w:rFonts w:ascii="Arial" w:hAnsi="Arial" w:cs="Arial"/>
          <w:smallCaps w:val="0"/>
          <w:sz w:val="24"/>
          <w:szCs w:val="24"/>
        </w:rPr>
        <w:t>T</w:t>
      </w:r>
      <w:r w:rsidR="00044905" w:rsidRPr="00F454D3">
        <w:rPr>
          <w:rFonts w:ascii="Arial" w:hAnsi="Arial" w:cs="Arial"/>
          <w:smallCaps w:val="0"/>
          <w:sz w:val="24"/>
          <w:szCs w:val="24"/>
        </w:rPr>
        <w:t>raining and support</w:t>
      </w:r>
      <w:bookmarkEnd w:id="8"/>
      <w:bookmarkEnd w:id="9"/>
    </w:p>
    <w:p w14:paraId="6BD8AAC2" w14:textId="06383A64" w:rsidR="00044905" w:rsidRPr="00E5412E" w:rsidRDefault="00F454D3" w:rsidP="00044905">
      <w:pPr>
        <w:rPr>
          <w:rFonts w:ascii="Arial" w:hAnsi="Arial" w:cs="Arial"/>
          <w:lang w:val="en-US"/>
        </w:rPr>
      </w:pPr>
      <w:r>
        <w:rPr>
          <w:rFonts w:ascii="Arial" w:hAnsi="Arial" w:cs="Arial"/>
          <w:lang w:val="en-US"/>
        </w:rPr>
        <w:t>The p</w:t>
      </w:r>
      <w:r w:rsidR="00044905" w:rsidRPr="00E5412E">
        <w:rPr>
          <w:rFonts w:ascii="Arial" w:hAnsi="Arial" w:cs="Arial"/>
          <w:lang w:val="en-US"/>
        </w:rPr>
        <w:t>ractice will provide guidance and support to help those to whom it applies understand their rights and responsibilities unde</w:t>
      </w:r>
      <w:r>
        <w:rPr>
          <w:rFonts w:ascii="Arial" w:hAnsi="Arial" w:cs="Arial"/>
          <w:lang w:val="en-US"/>
        </w:rPr>
        <w:t xml:space="preserve">r this policy. </w:t>
      </w:r>
      <w:r w:rsidR="00044905" w:rsidRPr="00E5412E">
        <w:rPr>
          <w:rFonts w:ascii="Arial" w:hAnsi="Arial" w:cs="Arial"/>
          <w:lang w:val="en-US"/>
        </w:rPr>
        <w:t>Additional support will be provided to managers and supervisors to enable them to deal more effectively with matters arising from this policy.</w:t>
      </w:r>
    </w:p>
    <w:p w14:paraId="721BB49B" w14:textId="2C1CE139" w:rsidR="00044905" w:rsidRPr="000858D5" w:rsidRDefault="00044905" w:rsidP="00C1582F">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10" w:name="_Toc495852830"/>
      <w:bookmarkStart w:id="11" w:name="_Toc500252160"/>
      <w:r>
        <w:rPr>
          <w:sz w:val="28"/>
          <w:szCs w:val="28"/>
        </w:rPr>
        <w:t>Scope</w:t>
      </w:r>
      <w:bookmarkEnd w:id="10"/>
      <w:bookmarkEnd w:id="11"/>
    </w:p>
    <w:p w14:paraId="2BECA050" w14:textId="4F9A9A93" w:rsidR="00044905" w:rsidRPr="00F454D3" w:rsidRDefault="00F454D3" w:rsidP="00C1582F">
      <w:pPr>
        <w:pStyle w:val="Heading2"/>
        <w:numPr>
          <w:ilvl w:val="0"/>
          <w:numId w:val="0"/>
        </w:numPr>
        <w:rPr>
          <w:rFonts w:ascii="Arial" w:hAnsi="Arial" w:cs="Arial"/>
          <w:smallCaps w:val="0"/>
          <w:sz w:val="24"/>
          <w:szCs w:val="24"/>
        </w:rPr>
      </w:pPr>
      <w:bookmarkStart w:id="12" w:name="_Toc495852831"/>
      <w:bookmarkStart w:id="13" w:name="_Toc500252161"/>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12"/>
      <w:bookmarkEnd w:id="13"/>
    </w:p>
    <w:p w14:paraId="2CFD85FA" w14:textId="7296766A" w:rsidR="00044905" w:rsidRPr="00665D94" w:rsidRDefault="00044905" w:rsidP="00044905">
      <w:pPr>
        <w:rPr>
          <w:rFonts w:ascii="Arial" w:hAnsi="Arial" w:cs="Arial"/>
          <w:lang w:val="en-US"/>
        </w:rPr>
      </w:pPr>
      <w:r>
        <w:rPr>
          <w:rFonts w:ascii="Arial" w:hAnsi="Arial" w:cs="Arial"/>
          <w:lang w:val="en-US"/>
        </w:rPr>
        <w:t xml:space="preserve">This document applies to all </w:t>
      </w:r>
      <w:r w:rsidRPr="00665D94">
        <w:rPr>
          <w:rFonts w:ascii="Arial" w:hAnsi="Arial" w:cs="Arial"/>
          <w:lang w:val="en-US"/>
        </w:rPr>
        <w:t>employees</w:t>
      </w:r>
      <w:r w:rsidR="00F454D3">
        <w:rPr>
          <w:rFonts w:ascii="Arial" w:hAnsi="Arial" w:cs="Arial"/>
          <w:lang w:val="en-US"/>
        </w:rPr>
        <w:t>, p</w:t>
      </w:r>
      <w:r>
        <w:rPr>
          <w:rFonts w:ascii="Arial" w:hAnsi="Arial" w:cs="Arial"/>
          <w:lang w:val="en-US"/>
        </w:rPr>
        <w:t xml:space="preserve">artners </w:t>
      </w:r>
      <w:r w:rsidRPr="00665D94">
        <w:rPr>
          <w:rFonts w:ascii="Arial" w:hAnsi="Arial" w:cs="Arial"/>
          <w:lang w:val="en-US"/>
        </w:rPr>
        <w:t xml:space="preserve">and directors of the </w:t>
      </w:r>
      <w:r w:rsidR="00F454D3">
        <w:rPr>
          <w:rFonts w:ascii="Arial" w:hAnsi="Arial" w:cs="Arial"/>
          <w:lang w:val="en-US"/>
        </w:rPr>
        <w:t>p</w:t>
      </w:r>
      <w:r>
        <w:rPr>
          <w:rFonts w:ascii="Arial" w:hAnsi="Arial" w:cs="Arial"/>
          <w:lang w:val="en-US"/>
        </w:rPr>
        <w:t>ractice</w:t>
      </w:r>
      <w:r w:rsidRPr="00665D94">
        <w:rPr>
          <w:rFonts w:ascii="Arial" w:hAnsi="Arial" w:cs="Arial"/>
          <w:lang w:val="en-US"/>
        </w:rPr>
        <w:t xml:space="preserve">. Other individuals performing functions in relation to the </w:t>
      </w:r>
      <w:r w:rsidR="00F454D3">
        <w:rPr>
          <w:rFonts w:ascii="Arial" w:hAnsi="Arial" w:cs="Arial"/>
          <w:lang w:val="en-US"/>
        </w:rPr>
        <w:t>p</w:t>
      </w:r>
      <w:r>
        <w:rPr>
          <w:rFonts w:ascii="Arial" w:hAnsi="Arial" w:cs="Arial"/>
          <w:lang w:val="en-US"/>
        </w:rPr>
        <w:t>ractice</w:t>
      </w:r>
      <w:r w:rsidRPr="00665D94">
        <w:rPr>
          <w:rFonts w:ascii="Arial" w:hAnsi="Arial" w:cs="Arial"/>
          <w:lang w:val="en-US"/>
        </w:rPr>
        <w:t>, such as agency worker</w:t>
      </w:r>
      <w:r>
        <w:rPr>
          <w:rFonts w:ascii="Arial" w:hAnsi="Arial" w:cs="Arial"/>
          <w:lang w:val="en-US"/>
        </w:rPr>
        <w:t xml:space="preserve">s, locums </w:t>
      </w:r>
      <w:r w:rsidRPr="00665D94">
        <w:rPr>
          <w:rFonts w:ascii="Arial" w:hAnsi="Arial" w:cs="Arial"/>
          <w:lang w:val="en-US"/>
        </w:rPr>
        <w:t>and contractors, are encouraged to use it.</w:t>
      </w:r>
    </w:p>
    <w:p w14:paraId="15099AEB" w14:textId="513FC83B" w:rsidR="00044905" w:rsidRPr="00F454D3" w:rsidRDefault="00F454D3" w:rsidP="00C1582F">
      <w:pPr>
        <w:pStyle w:val="Heading2"/>
        <w:numPr>
          <w:ilvl w:val="0"/>
          <w:numId w:val="0"/>
        </w:numPr>
        <w:ind w:left="576" w:hanging="576"/>
        <w:rPr>
          <w:rFonts w:ascii="Arial" w:hAnsi="Arial" w:cs="Arial"/>
          <w:smallCaps w:val="0"/>
          <w:sz w:val="24"/>
          <w:szCs w:val="24"/>
        </w:rPr>
      </w:pPr>
      <w:bookmarkStart w:id="14" w:name="_Toc495852832"/>
      <w:bookmarkStart w:id="15" w:name="_Toc500252162"/>
      <w:r w:rsidRPr="00F454D3">
        <w:rPr>
          <w:rFonts w:ascii="Arial" w:hAnsi="Arial" w:cs="Arial"/>
          <w:smallCaps w:val="0"/>
          <w:sz w:val="24"/>
          <w:szCs w:val="24"/>
        </w:rPr>
        <w:t>W</w:t>
      </w:r>
      <w:r w:rsidR="00044905" w:rsidRPr="00F454D3">
        <w:rPr>
          <w:rFonts w:ascii="Arial" w:hAnsi="Arial" w:cs="Arial"/>
          <w:smallCaps w:val="0"/>
          <w:sz w:val="24"/>
          <w:szCs w:val="24"/>
        </w:rPr>
        <w:t>hy and how it applies to you</w:t>
      </w:r>
      <w:bookmarkEnd w:id="14"/>
      <w:bookmarkEnd w:id="15"/>
    </w:p>
    <w:p w14:paraId="1C140568" w14:textId="421E2A7E" w:rsidR="00044905" w:rsidRDefault="00AD2924" w:rsidP="00044905">
      <w:pPr>
        <w:rPr>
          <w:rFonts w:ascii="Arial" w:hAnsi="Arial" w:cs="Arial"/>
          <w:lang w:val="en-US"/>
        </w:rPr>
      </w:pPr>
      <w:r>
        <w:rPr>
          <w:rFonts w:ascii="Arial" w:hAnsi="Arial" w:cs="Arial"/>
          <w:lang w:val="en-US"/>
        </w:rPr>
        <w:t>Patient participation is a contractual requirement, it is the most appropriate way to maintain robust communication and interaction with a representative sample of the patient population.  All staff must understand that the PPG exists, who the practice lead for the PPG is and how to direct patients to relevant PPG sources of information.</w:t>
      </w:r>
    </w:p>
    <w:p w14:paraId="57D30271" w14:textId="2E2CF815" w:rsidR="005B058D" w:rsidRPr="000858D5" w:rsidRDefault="00AD2924" w:rsidP="00C1582F">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16" w:name="_Toc500252163"/>
      <w:r>
        <w:rPr>
          <w:sz w:val="28"/>
          <w:szCs w:val="28"/>
        </w:rPr>
        <w:t>Patient Participation Group Overview</w:t>
      </w:r>
      <w:bookmarkEnd w:id="16"/>
    </w:p>
    <w:p w14:paraId="7F9D4DB8" w14:textId="49B9A496" w:rsidR="005B058D" w:rsidRDefault="00AD2924" w:rsidP="00C1582F">
      <w:pPr>
        <w:pStyle w:val="Heading2"/>
        <w:numPr>
          <w:ilvl w:val="0"/>
          <w:numId w:val="0"/>
        </w:numPr>
        <w:ind w:left="576" w:hanging="576"/>
        <w:rPr>
          <w:rFonts w:ascii="Arial" w:hAnsi="Arial" w:cs="Arial"/>
          <w:smallCaps w:val="0"/>
          <w:sz w:val="24"/>
          <w:szCs w:val="24"/>
        </w:rPr>
      </w:pPr>
      <w:bookmarkStart w:id="17" w:name="_Toc500252164"/>
      <w:r>
        <w:rPr>
          <w:rFonts w:ascii="Arial" w:hAnsi="Arial" w:cs="Arial"/>
          <w:smallCaps w:val="0"/>
          <w:sz w:val="24"/>
          <w:szCs w:val="24"/>
        </w:rPr>
        <w:t>The Role of the PPG</w:t>
      </w:r>
      <w:bookmarkEnd w:id="17"/>
    </w:p>
    <w:p w14:paraId="4EB77D8A" w14:textId="695FB5CC" w:rsidR="001A7A41" w:rsidRDefault="00C1582F" w:rsidP="001A7A41">
      <w:pPr>
        <w:rPr>
          <w:rFonts w:ascii="Arial" w:hAnsi="Arial" w:cs="Arial"/>
          <w:lang w:val="en-US"/>
        </w:rPr>
      </w:pPr>
      <w:r>
        <w:rPr>
          <w:rFonts w:ascii="Arial" w:hAnsi="Arial" w:cs="Arial"/>
          <w:lang w:val="en-US"/>
        </w:rPr>
        <w:t>The practice</w:t>
      </w:r>
      <w:r w:rsidR="001A7A41" w:rsidRPr="001A7A41">
        <w:rPr>
          <w:rFonts w:ascii="Arial" w:hAnsi="Arial" w:cs="Arial"/>
          <w:lang w:val="en-US"/>
        </w:rPr>
        <w:t xml:space="preserve"> </w:t>
      </w:r>
      <w:r>
        <w:rPr>
          <w:rFonts w:ascii="Arial" w:hAnsi="Arial" w:cs="Arial"/>
          <w:lang w:val="en-US"/>
        </w:rPr>
        <w:t>has a PPG consisting of</w:t>
      </w:r>
      <w:r w:rsidR="00CD32DB">
        <w:rPr>
          <w:rFonts w:ascii="Arial" w:hAnsi="Arial" w:cs="Arial"/>
          <w:lang w:val="en-US"/>
        </w:rPr>
        <w:t xml:space="preserve"> </w:t>
      </w:r>
      <w:r>
        <w:rPr>
          <w:rFonts w:ascii="Arial" w:hAnsi="Arial" w:cs="Arial"/>
          <w:lang w:val="en-US"/>
        </w:rPr>
        <w:t>30</w:t>
      </w:r>
      <w:r w:rsidR="003913C0">
        <w:rPr>
          <w:rFonts w:ascii="Arial" w:hAnsi="Arial" w:cs="Arial"/>
          <w:lang w:val="en-US"/>
        </w:rPr>
        <w:t xml:space="preserve"> members</w:t>
      </w:r>
      <w:r>
        <w:rPr>
          <w:rFonts w:ascii="Arial" w:hAnsi="Arial" w:cs="Arial"/>
          <w:lang w:val="en-US"/>
        </w:rPr>
        <w:t xml:space="preserve"> who meet on a quarterly</w:t>
      </w:r>
      <w:r w:rsidR="00CD32DB">
        <w:rPr>
          <w:rFonts w:ascii="Arial" w:hAnsi="Arial" w:cs="Arial"/>
          <w:lang w:val="en-US"/>
        </w:rPr>
        <w:t xml:space="preserve"> basis.  The role of the PPG includes</w:t>
      </w:r>
      <w:r w:rsidR="001A7A41">
        <w:rPr>
          <w:rFonts w:ascii="Arial" w:hAnsi="Arial" w:cs="Arial"/>
          <w:lang w:val="en-US"/>
        </w:rPr>
        <w:t>:</w:t>
      </w:r>
    </w:p>
    <w:p w14:paraId="7C310AAE" w14:textId="77777777" w:rsidR="001A7A41" w:rsidRDefault="001A7A41" w:rsidP="001A7A41">
      <w:pPr>
        <w:rPr>
          <w:rFonts w:ascii="Arial" w:hAnsi="Arial" w:cs="Arial"/>
          <w:lang w:val="en-US"/>
        </w:rPr>
      </w:pPr>
    </w:p>
    <w:p w14:paraId="7350E640" w14:textId="0C0A57EA" w:rsidR="001A7A41" w:rsidRDefault="00CD32DB" w:rsidP="001A7A41">
      <w:pPr>
        <w:pStyle w:val="ListParagraph"/>
        <w:numPr>
          <w:ilvl w:val="0"/>
          <w:numId w:val="26"/>
        </w:numPr>
        <w:rPr>
          <w:rFonts w:ascii="Arial" w:hAnsi="Arial" w:cs="Arial"/>
          <w:lang w:val="en-US"/>
        </w:rPr>
      </w:pPr>
      <w:r>
        <w:rPr>
          <w:rFonts w:ascii="Arial" w:hAnsi="Arial" w:cs="Arial"/>
          <w:lang w:val="en-US"/>
        </w:rPr>
        <w:t>being a critical friend to the practice</w:t>
      </w:r>
    </w:p>
    <w:p w14:paraId="03DB596B" w14:textId="282A5094" w:rsidR="00CD32DB" w:rsidRDefault="00CD32DB" w:rsidP="001A7A41">
      <w:pPr>
        <w:pStyle w:val="ListParagraph"/>
        <w:numPr>
          <w:ilvl w:val="0"/>
          <w:numId w:val="26"/>
        </w:numPr>
        <w:rPr>
          <w:rFonts w:ascii="Arial" w:hAnsi="Arial" w:cs="Arial"/>
          <w:lang w:val="en-US"/>
        </w:rPr>
      </w:pPr>
      <w:r>
        <w:rPr>
          <w:rFonts w:ascii="Arial" w:hAnsi="Arial" w:cs="Arial"/>
          <w:lang w:val="en-US"/>
        </w:rPr>
        <w:t>advising the practice on patient perspective and providing an insight into the responsiveness and quality of services</w:t>
      </w:r>
    </w:p>
    <w:p w14:paraId="7449BBC8" w14:textId="43DD475C" w:rsidR="00CD32DB" w:rsidRDefault="00CD32DB" w:rsidP="001A7A41">
      <w:pPr>
        <w:pStyle w:val="ListParagraph"/>
        <w:numPr>
          <w:ilvl w:val="0"/>
          <w:numId w:val="26"/>
        </w:numPr>
        <w:rPr>
          <w:rFonts w:ascii="Arial" w:hAnsi="Arial" w:cs="Arial"/>
          <w:lang w:val="en-US"/>
        </w:rPr>
      </w:pPr>
      <w:r>
        <w:rPr>
          <w:rFonts w:ascii="Arial" w:hAnsi="Arial" w:cs="Arial"/>
          <w:lang w:val="en-US"/>
        </w:rPr>
        <w:t>encouraging patients to take greater responsibility for their own and their family’s health</w:t>
      </w:r>
    </w:p>
    <w:p w14:paraId="4C7872EA" w14:textId="1829D2BE" w:rsidR="00CD32DB" w:rsidRDefault="00CD32DB" w:rsidP="001A7A41">
      <w:pPr>
        <w:pStyle w:val="ListParagraph"/>
        <w:numPr>
          <w:ilvl w:val="0"/>
          <w:numId w:val="26"/>
        </w:numPr>
        <w:rPr>
          <w:rFonts w:ascii="Arial" w:hAnsi="Arial" w:cs="Arial"/>
          <w:lang w:val="en-US"/>
        </w:rPr>
      </w:pPr>
      <w:r>
        <w:rPr>
          <w:rFonts w:ascii="Arial" w:hAnsi="Arial" w:cs="Arial"/>
          <w:lang w:val="en-US"/>
        </w:rPr>
        <w:t>carrying out research into the views of those who use the practice</w:t>
      </w:r>
    </w:p>
    <w:p w14:paraId="4BB27470" w14:textId="39B27DBD" w:rsidR="00CD32DB" w:rsidRDefault="00CD32DB" w:rsidP="001A7A41">
      <w:pPr>
        <w:pStyle w:val="ListParagraph"/>
        <w:numPr>
          <w:ilvl w:val="0"/>
          <w:numId w:val="26"/>
        </w:numPr>
        <w:rPr>
          <w:rFonts w:ascii="Arial" w:hAnsi="Arial" w:cs="Arial"/>
          <w:lang w:val="en-US"/>
        </w:rPr>
      </w:pPr>
      <w:r>
        <w:rPr>
          <w:rFonts w:ascii="Arial" w:hAnsi="Arial" w:cs="Arial"/>
          <w:lang w:val="en-US"/>
        </w:rPr>
        <w:t>organizing health promotion events and improving health literacy</w:t>
      </w:r>
    </w:p>
    <w:p w14:paraId="1E18D510" w14:textId="1C838044" w:rsidR="00CD32DB" w:rsidRDefault="00CD32DB" w:rsidP="001A7A41">
      <w:pPr>
        <w:pStyle w:val="ListParagraph"/>
        <w:numPr>
          <w:ilvl w:val="0"/>
          <w:numId w:val="26"/>
        </w:numPr>
        <w:rPr>
          <w:rFonts w:ascii="Arial" w:hAnsi="Arial" w:cs="Arial"/>
          <w:lang w:val="en-US"/>
        </w:rPr>
      </w:pPr>
      <w:r>
        <w:rPr>
          <w:rFonts w:ascii="Arial" w:hAnsi="Arial" w:cs="Arial"/>
          <w:lang w:val="en-US"/>
        </w:rPr>
        <w:t>regular communication with the patient population</w:t>
      </w:r>
    </w:p>
    <w:p w14:paraId="5A9881CA" w14:textId="66C0D053" w:rsidR="00CD3F9B" w:rsidRDefault="00CD3F9B" w:rsidP="00C1582F">
      <w:pPr>
        <w:pStyle w:val="Heading2"/>
        <w:numPr>
          <w:ilvl w:val="0"/>
          <w:numId w:val="0"/>
        </w:numPr>
        <w:ind w:left="576" w:hanging="576"/>
        <w:rPr>
          <w:rFonts w:ascii="Arial" w:hAnsi="Arial" w:cs="Arial"/>
          <w:smallCaps w:val="0"/>
          <w:sz w:val="24"/>
          <w:szCs w:val="24"/>
        </w:rPr>
      </w:pPr>
      <w:bookmarkStart w:id="18" w:name="_Toc500252165"/>
      <w:r>
        <w:rPr>
          <w:rFonts w:ascii="Arial" w:hAnsi="Arial" w:cs="Arial"/>
          <w:smallCaps w:val="0"/>
          <w:sz w:val="24"/>
          <w:szCs w:val="24"/>
        </w:rPr>
        <w:lastRenderedPageBreak/>
        <w:t>Structure of the PPG</w:t>
      </w:r>
      <w:bookmarkEnd w:id="18"/>
    </w:p>
    <w:p w14:paraId="64323DBC" w14:textId="1BB910DA" w:rsidR="00865629" w:rsidRDefault="00CD3F9B" w:rsidP="00865629">
      <w:pPr>
        <w:rPr>
          <w:rFonts w:ascii="Arial" w:hAnsi="Arial" w:cs="Arial"/>
          <w:lang w:val="en-US"/>
        </w:rPr>
      </w:pPr>
      <w:r>
        <w:rPr>
          <w:rFonts w:ascii="Arial" w:hAnsi="Arial" w:cs="Arial"/>
          <w:lang w:val="en-US"/>
        </w:rPr>
        <w:t xml:space="preserve">Whilst there </w:t>
      </w:r>
      <w:r w:rsidR="00865629">
        <w:rPr>
          <w:rFonts w:ascii="Arial" w:hAnsi="Arial" w:cs="Arial"/>
          <w:lang w:val="en-US"/>
        </w:rPr>
        <w:t>are</w:t>
      </w:r>
      <w:r>
        <w:rPr>
          <w:rFonts w:ascii="Arial" w:hAnsi="Arial" w:cs="Arial"/>
          <w:lang w:val="en-US"/>
        </w:rPr>
        <w:t xml:space="preserve"> no contractual requirements regarding the structure of a PPG</w:t>
      </w:r>
      <w:r w:rsidR="00C1582F">
        <w:rPr>
          <w:rFonts w:ascii="Arial" w:hAnsi="Arial" w:cs="Arial"/>
          <w:lang w:val="en-US"/>
        </w:rPr>
        <w:t>, for effectiveness at the practice</w:t>
      </w:r>
      <w:r w:rsidR="00865629">
        <w:rPr>
          <w:rFonts w:ascii="Arial" w:hAnsi="Arial" w:cs="Arial"/>
          <w:lang w:val="en-US"/>
        </w:rPr>
        <w:t>, there is to be a PPG committee, which will include:</w:t>
      </w:r>
    </w:p>
    <w:p w14:paraId="1959DB2F" w14:textId="77777777" w:rsidR="00865629" w:rsidRDefault="00865629" w:rsidP="00865629">
      <w:pPr>
        <w:rPr>
          <w:rFonts w:ascii="Arial" w:hAnsi="Arial" w:cs="Arial"/>
          <w:lang w:val="en-US"/>
        </w:rPr>
      </w:pPr>
    </w:p>
    <w:p w14:paraId="273A47DB" w14:textId="65DFEB02" w:rsidR="00865629" w:rsidRDefault="00865629" w:rsidP="00865629">
      <w:pPr>
        <w:pStyle w:val="ListParagraph"/>
        <w:numPr>
          <w:ilvl w:val="0"/>
          <w:numId w:val="35"/>
        </w:numPr>
        <w:rPr>
          <w:rFonts w:ascii="Arial" w:hAnsi="Arial" w:cs="Arial"/>
          <w:lang w:val="en-US"/>
        </w:rPr>
      </w:pPr>
      <w:r>
        <w:rPr>
          <w:rFonts w:ascii="Arial" w:hAnsi="Arial" w:cs="Arial"/>
          <w:lang w:val="en-US"/>
        </w:rPr>
        <w:t>Chair</w:t>
      </w:r>
    </w:p>
    <w:p w14:paraId="1885F39F" w14:textId="07F259C9" w:rsidR="00865629" w:rsidRDefault="00865629" w:rsidP="00865629">
      <w:pPr>
        <w:pStyle w:val="ListParagraph"/>
        <w:numPr>
          <w:ilvl w:val="0"/>
          <w:numId w:val="35"/>
        </w:numPr>
        <w:rPr>
          <w:rFonts w:ascii="Arial" w:hAnsi="Arial" w:cs="Arial"/>
          <w:lang w:val="en-US"/>
        </w:rPr>
      </w:pPr>
      <w:r>
        <w:rPr>
          <w:rFonts w:ascii="Arial" w:hAnsi="Arial" w:cs="Arial"/>
          <w:lang w:val="en-US"/>
        </w:rPr>
        <w:t>Vice Chair</w:t>
      </w:r>
    </w:p>
    <w:p w14:paraId="5A479A2B" w14:textId="67694731" w:rsidR="00865629" w:rsidRDefault="00865629" w:rsidP="00865629">
      <w:pPr>
        <w:pStyle w:val="ListParagraph"/>
        <w:numPr>
          <w:ilvl w:val="0"/>
          <w:numId w:val="35"/>
        </w:numPr>
        <w:rPr>
          <w:rFonts w:ascii="Arial" w:hAnsi="Arial" w:cs="Arial"/>
          <w:lang w:val="en-US"/>
        </w:rPr>
      </w:pPr>
      <w:r>
        <w:rPr>
          <w:rFonts w:ascii="Arial" w:hAnsi="Arial" w:cs="Arial"/>
          <w:lang w:val="en-US"/>
        </w:rPr>
        <w:t>Secretary</w:t>
      </w:r>
    </w:p>
    <w:p w14:paraId="776B38A7" w14:textId="5713D762" w:rsidR="00865629" w:rsidRDefault="00865629" w:rsidP="00865629">
      <w:pPr>
        <w:pStyle w:val="ListParagraph"/>
        <w:numPr>
          <w:ilvl w:val="0"/>
          <w:numId w:val="35"/>
        </w:numPr>
        <w:rPr>
          <w:rFonts w:ascii="Arial" w:hAnsi="Arial" w:cs="Arial"/>
          <w:lang w:val="en-US"/>
        </w:rPr>
      </w:pPr>
      <w:r>
        <w:rPr>
          <w:rFonts w:ascii="Arial" w:hAnsi="Arial" w:cs="Arial"/>
          <w:lang w:val="en-US"/>
        </w:rPr>
        <w:t>Treasurer (if required)</w:t>
      </w:r>
    </w:p>
    <w:p w14:paraId="4CDD0BA0" w14:textId="3FE993F9" w:rsidR="00865629" w:rsidRDefault="00865629" w:rsidP="00865629">
      <w:pPr>
        <w:pStyle w:val="ListParagraph"/>
        <w:numPr>
          <w:ilvl w:val="0"/>
          <w:numId w:val="35"/>
        </w:numPr>
        <w:rPr>
          <w:rFonts w:ascii="Arial" w:hAnsi="Arial" w:cs="Arial"/>
          <w:lang w:val="en-US"/>
        </w:rPr>
      </w:pPr>
      <w:r>
        <w:rPr>
          <w:rFonts w:ascii="Arial" w:hAnsi="Arial" w:cs="Arial"/>
          <w:lang w:val="en-US"/>
        </w:rPr>
        <w:t>Any additional posts may be created at the AGM if proposals are made</w:t>
      </w:r>
    </w:p>
    <w:p w14:paraId="3AD68E32" w14:textId="77777777" w:rsidR="00865629" w:rsidRDefault="00865629" w:rsidP="00865629">
      <w:pPr>
        <w:rPr>
          <w:rFonts w:ascii="Arial" w:hAnsi="Arial" w:cs="Arial"/>
          <w:lang w:val="en-US"/>
        </w:rPr>
      </w:pPr>
    </w:p>
    <w:p w14:paraId="5B205D20" w14:textId="7368338A" w:rsidR="00865629" w:rsidRPr="00865629" w:rsidRDefault="00865629" w:rsidP="00865629">
      <w:pPr>
        <w:rPr>
          <w:rFonts w:ascii="Arial" w:hAnsi="Arial" w:cs="Arial"/>
          <w:lang w:val="en-US"/>
        </w:rPr>
      </w:pPr>
      <w:r>
        <w:rPr>
          <w:rFonts w:ascii="Arial" w:hAnsi="Arial" w:cs="Arial"/>
          <w:lang w:val="en-US"/>
        </w:rPr>
        <w:t>The committee shall comprise of members of the PPG, selected by members of the</w:t>
      </w:r>
      <w:r w:rsidR="00C1582F">
        <w:rPr>
          <w:rFonts w:ascii="Arial" w:hAnsi="Arial" w:cs="Arial"/>
          <w:lang w:val="en-US"/>
        </w:rPr>
        <w:t xml:space="preserve"> PPG.  The PPG will not exceed 30</w:t>
      </w:r>
      <w:r>
        <w:rPr>
          <w:rFonts w:ascii="Arial" w:hAnsi="Arial" w:cs="Arial"/>
          <w:lang w:val="en-US"/>
        </w:rPr>
        <w:t xml:space="preserve"> members who may be part of the face-to-face or virtual groups.</w:t>
      </w:r>
      <w:r w:rsidR="00094494">
        <w:rPr>
          <w:rFonts w:ascii="Arial" w:hAnsi="Arial" w:cs="Arial"/>
          <w:lang w:val="en-US"/>
        </w:rPr>
        <w:t xml:space="preserve">  Should a member cease to be registered at the practice, then the</w:t>
      </w:r>
      <w:r w:rsidR="00C1582F">
        <w:rPr>
          <w:rFonts w:ascii="Arial" w:hAnsi="Arial" w:cs="Arial"/>
          <w:lang w:val="en-US"/>
        </w:rPr>
        <w:t>y will cease to be a member of the practice</w:t>
      </w:r>
      <w:r w:rsidR="00094494">
        <w:rPr>
          <w:rFonts w:ascii="Arial" w:hAnsi="Arial" w:cs="Arial"/>
          <w:lang w:val="en-US"/>
        </w:rPr>
        <w:t xml:space="preserve"> PPG.</w:t>
      </w:r>
    </w:p>
    <w:p w14:paraId="12C6501D" w14:textId="1C4AF3DC" w:rsidR="001A7A41" w:rsidRDefault="00CD32DB" w:rsidP="00C1582F">
      <w:pPr>
        <w:pStyle w:val="Heading2"/>
        <w:numPr>
          <w:ilvl w:val="0"/>
          <w:numId w:val="0"/>
        </w:numPr>
        <w:ind w:left="576" w:hanging="576"/>
        <w:rPr>
          <w:rFonts w:ascii="Arial" w:hAnsi="Arial" w:cs="Arial"/>
          <w:smallCaps w:val="0"/>
          <w:sz w:val="24"/>
          <w:szCs w:val="24"/>
        </w:rPr>
      </w:pPr>
      <w:bookmarkStart w:id="19" w:name="_Toc500252166"/>
      <w:r>
        <w:rPr>
          <w:rFonts w:ascii="Arial" w:hAnsi="Arial" w:cs="Arial"/>
          <w:smallCaps w:val="0"/>
          <w:sz w:val="24"/>
          <w:szCs w:val="24"/>
        </w:rPr>
        <w:t>PPG Membership</w:t>
      </w:r>
      <w:bookmarkEnd w:id="19"/>
    </w:p>
    <w:p w14:paraId="5E33AF52" w14:textId="77777777" w:rsidR="005045E3" w:rsidRDefault="00CD32DB" w:rsidP="00A47272">
      <w:pPr>
        <w:rPr>
          <w:rFonts w:ascii="Arial" w:hAnsi="Arial" w:cs="Arial"/>
          <w:lang w:val="en-US"/>
        </w:rPr>
      </w:pPr>
      <w:r>
        <w:rPr>
          <w:rFonts w:ascii="Arial" w:hAnsi="Arial" w:cs="Arial"/>
          <w:lang w:val="en-US"/>
        </w:rPr>
        <w:t>PPGs should consist of a representative sample of the practice population</w:t>
      </w:r>
      <w:r w:rsidR="005045E3">
        <w:rPr>
          <w:rFonts w:ascii="Arial" w:hAnsi="Arial" w:cs="Arial"/>
          <w:lang w:val="en-US"/>
        </w:rPr>
        <w:t xml:space="preserve"> and representatives should:</w:t>
      </w:r>
    </w:p>
    <w:p w14:paraId="607EF64B" w14:textId="77777777" w:rsidR="005045E3" w:rsidRDefault="005045E3" w:rsidP="00A47272">
      <w:pPr>
        <w:rPr>
          <w:rFonts w:ascii="Arial" w:hAnsi="Arial" w:cs="Arial"/>
          <w:lang w:val="en-US"/>
        </w:rPr>
      </w:pPr>
    </w:p>
    <w:p w14:paraId="7208FEF4" w14:textId="01A80435" w:rsidR="00A47272" w:rsidRDefault="005045E3" w:rsidP="005045E3">
      <w:pPr>
        <w:pStyle w:val="ListParagraph"/>
        <w:numPr>
          <w:ilvl w:val="0"/>
          <w:numId w:val="32"/>
        </w:numPr>
        <w:rPr>
          <w:rFonts w:ascii="Arial" w:hAnsi="Arial" w:cs="Arial"/>
          <w:lang w:val="en-US"/>
        </w:rPr>
      </w:pPr>
      <w:r>
        <w:rPr>
          <w:rFonts w:ascii="Arial" w:hAnsi="Arial" w:cs="Arial"/>
          <w:lang w:val="en-US"/>
        </w:rPr>
        <w:t>be registered as either a patient or carer of a patient at the practice</w:t>
      </w:r>
    </w:p>
    <w:p w14:paraId="32D71E09" w14:textId="1C845F50" w:rsidR="005045E3" w:rsidRDefault="005045E3" w:rsidP="005045E3">
      <w:pPr>
        <w:pStyle w:val="ListParagraph"/>
        <w:numPr>
          <w:ilvl w:val="0"/>
          <w:numId w:val="32"/>
        </w:numPr>
        <w:rPr>
          <w:rFonts w:ascii="Arial" w:hAnsi="Arial" w:cs="Arial"/>
          <w:lang w:val="en-US"/>
        </w:rPr>
      </w:pPr>
      <w:r>
        <w:rPr>
          <w:rFonts w:ascii="Arial" w:hAnsi="Arial" w:cs="Arial"/>
          <w:lang w:val="en-US"/>
        </w:rPr>
        <w:t xml:space="preserve">remain objective, </w:t>
      </w:r>
      <w:r w:rsidR="00862F6B">
        <w:rPr>
          <w:rFonts w:ascii="Arial" w:hAnsi="Arial" w:cs="Arial"/>
          <w:lang w:val="en-US"/>
        </w:rPr>
        <w:t>contributing to group discussions appropriately with the patient at the forefront of their mind</w:t>
      </w:r>
    </w:p>
    <w:p w14:paraId="68017F7A" w14:textId="04E14E50" w:rsidR="00862F6B" w:rsidRDefault="00862F6B" w:rsidP="005045E3">
      <w:pPr>
        <w:pStyle w:val="ListParagraph"/>
        <w:numPr>
          <w:ilvl w:val="0"/>
          <w:numId w:val="32"/>
        </w:numPr>
        <w:rPr>
          <w:rFonts w:ascii="Arial" w:hAnsi="Arial" w:cs="Arial"/>
          <w:lang w:val="en-US"/>
        </w:rPr>
      </w:pPr>
      <w:r>
        <w:rPr>
          <w:rFonts w:ascii="Arial" w:hAnsi="Arial" w:cs="Arial"/>
          <w:lang w:val="en-US"/>
        </w:rPr>
        <w:t>work in a collaborative manner with all group members</w:t>
      </w:r>
    </w:p>
    <w:p w14:paraId="3B09DFF3" w14:textId="7C003EEE" w:rsidR="00862F6B" w:rsidRDefault="00862F6B" w:rsidP="005045E3">
      <w:pPr>
        <w:pStyle w:val="ListParagraph"/>
        <w:numPr>
          <w:ilvl w:val="0"/>
          <w:numId w:val="32"/>
        </w:numPr>
        <w:rPr>
          <w:rFonts w:ascii="Arial" w:hAnsi="Arial" w:cs="Arial"/>
          <w:lang w:val="en-US"/>
        </w:rPr>
      </w:pPr>
      <w:r>
        <w:rPr>
          <w:rFonts w:ascii="Arial" w:hAnsi="Arial" w:cs="Arial"/>
          <w:lang w:val="en-US"/>
        </w:rPr>
        <w:t>listen to the views of group members</w:t>
      </w:r>
    </w:p>
    <w:p w14:paraId="307B22A7" w14:textId="6CE1EACB" w:rsidR="00862F6B" w:rsidRDefault="00862F6B" w:rsidP="005045E3">
      <w:pPr>
        <w:pStyle w:val="ListParagraph"/>
        <w:numPr>
          <w:ilvl w:val="0"/>
          <w:numId w:val="32"/>
        </w:numPr>
        <w:rPr>
          <w:rFonts w:ascii="Arial" w:hAnsi="Arial" w:cs="Arial"/>
          <w:lang w:val="en-US"/>
        </w:rPr>
      </w:pPr>
      <w:r>
        <w:rPr>
          <w:rFonts w:ascii="Arial" w:hAnsi="Arial" w:cs="Arial"/>
          <w:lang w:val="en-US"/>
        </w:rPr>
        <w:t>adhere to the terms of reference for PPG members</w:t>
      </w:r>
    </w:p>
    <w:p w14:paraId="7EED339C" w14:textId="4843DD4D" w:rsidR="00862F6B" w:rsidRDefault="00862F6B" w:rsidP="005045E3">
      <w:pPr>
        <w:pStyle w:val="ListParagraph"/>
        <w:numPr>
          <w:ilvl w:val="0"/>
          <w:numId w:val="32"/>
        </w:numPr>
        <w:rPr>
          <w:rFonts w:ascii="Arial" w:hAnsi="Arial" w:cs="Arial"/>
          <w:lang w:val="en-US"/>
        </w:rPr>
      </w:pPr>
      <w:r>
        <w:rPr>
          <w:rFonts w:ascii="Arial" w:hAnsi="Arial" w:cs="Arial"/>
          <w:lang w:val="en-US"/>
        </w:rPr>
        <w:t>commit to upholding the seven key principles of life:</w:t>
      </w:r>
    </w:p>
    <w:p w14:paraId="31F96927" w14:textId="4C6D9642" w:rsidR="00862F6B" w:rsidRDefault="00862F6B" w:rsidP="00862F6B">
      <w:pPr>
        <w:pStyle w:val="ListParagraph"/>
        <w:numPr>
          <w:ilvl w:val="1"/>
          <w:numId w:val="32"/>
        </w:numPr>
        <w:rPr>
          <w:rFonts w:ascii="Arial" w:hAnsi="Arial" w:cs="Arial"/>
          <w:lang w:val="en-US"/>
        </w:rPr>
      </w:pPr>
      <w:r>
        <w:rPr>
          <w:rFonts w:ascii="Arial" w:hAnsi="Arial" w:cs="Arial"/>
          <w:lang w:val="en-US"/>
        </w:rPr>
        <w:t>selflessness</w:t>
      </w:r>
    </w:p>
    <w:p w14:paraId="6E8DAE88" w14:textId="31A003A1" w:rsidR="00862F6B" w:rsidRDefault="00862F6B" w:rsidP="00862F6B">
      <w:pPr>
        <w:pStyle w:val="ListParagraph"/>
        <w:numPr>
          <w:ilvl w:val="1"/>
          <w:numId w:val="32"/>
        </w:numPr>
        <w:rPr>
          <w:rFonts w:ascii="Arial" w:hAnsi="Arial" w:cs="Arial"/>
          <w:lang w:val="en-US"/>
        </w:rPr>
      </w:pPr>
      <w:r>
        <w:rPr>
          <w:rFonts w:ascii="Arial" w:hAnsi="Arial" w:cs="Arial"/>
          <w:lang w:val="en-US"/>
        </w:rPr>
        <w:t>integrity</w:t>
      </w:r>
    </w:p>
    <w:p w14:paraId="0B4A049F" w14:textId="4B3E2C86" w:rsidR="00862F6B" w:rsidRDefault="00862F6B" w:rsidP="00862F6B">
      <w:pPr>
        <w:pStyle w:val="ListParagraph"/>
        <w:numPr>
          <w:ilvl w:val="1"/>
          <w:numId w:val="32"/>
        </w:numPr>
        <w:rPr>
          <w:rFonts w:ascii="Arial" w:hAnsi="Arial" w:cs="Arial"/>
          <w:lang w:val="en-US"/>
        </w:rPr>
      </w:pPr>
      <w:r>
        <w:rPr>
          <w:rFonts w:ascii="Arial" w:hAnsi="Arial" w:cs="Arial"/>
          <w:lang w:val="en-US"/>
        </w:rPr>
        <w:t>objectivity</w:t>
      </w:r>
    </w:p>
    <w:p w14:paraId="62B81659" w14:textId="26842FD4" w:rsidR="00862F6B" w:rsidRDefault="00862F6B" w:rsidP="00862F6B">
      <w:pPr>
        <w:pStyle w:val="ListParagraph"/>
        <w:numPr>
          <w:ilvl w:val="1"/>
          <w:numId w:val="32"/>
        </w:numPr>
        <w:rPr>
          <w:rFonts w:ascii="Arial" w:hAnsi="Arial" w:cs="Arial"/>
          <w:lang w:val="en-US"/>
        </w:rPr>
      </w:pPr>
      <w:r>
        <w:rPr>
          <w:rFonts w:ascii="Arial" w:hAnsi="Arial" w:cs="Arial"/>
          <w:lang w:val="en-US"/>
        </w:rPr>
        <w:t>accountability</w:t>
      </w:r>
    </w:p>
    <w:p w14:paraId="2B3EE281" w14:textId="7C593280" w:rsidR="00862F6B" w:rsidRDefault="00862F6B" w:rsidP="00862F6B">
      <w:pPr>
        <w:pStyle w:val="ListParagraph"/>
        <w:numPr>
          <w:ilvl w:val="1"/>
          <w:numId w:val="32"/>
        </w:numPr>
        <w:rPr>
          <w:rFonts w:ascii="Arial" w:hAnsi="Arial" w:cs="Arial"/>
          <w:lang w:val="en-US"/>
        </w:rPr>
      </w:pPr>
      <w:r>
        <w:rPr>
          <w:rFonts w:ascii="Arial" w:hAnsi="Arial" w:cs="Arial"/>
          <w:lang w:val="en-US"/>
        </w:rPr>
        <w:t>openness</w:t>
      </w:r>
    </w:p>
    <w:p w14:paraId="382B9E00" w14:textId="2AE56DB4" w:rsidR="00862F6B" w:rsidRDefault="00862F6B" w:rsidP="00862F6B">
      <w:pPr>
        <w:pStyle w:val="ListParagraph"/>
        <w:numPr>
          <w:ilvl w:val="1"/>
          <w:numId w:val="32"/>
        </w:numPr>
        <w:rPr>
          <w:rFonts w:ascii="Arial" w:hAnsi="Arial" w:cs="Arial"/>
          <w:lang w:val="en-US"/>
        </w:rPr>
      </w:pPr>
      <w:r>
        <w:rPr>
          <w:rFonts w:ascii="Arial" w:hAnsi="Arial" w:cs="Arial"/>
          <w:lang w:val="en-US"/>
        </w:rPr>
        <w:t>honesty</w:t>
      </w:r>
    </w:p>
    <w:p w14:paraId="04F343CD" w14:textId="64F0AEB4" w:rsidR="00862F6B" w:rsidRDefault="00862F6B" w:rsidP="00862F6B">
      <w:pPr>
        <w:pStyle w:val="ListParagraph"/>
        <w:numPr>
          <w:ilvl w:val="1"/>
          <w:numId w:val="32"/>
        </w:numPr>
        <w:rPr>
          <w:rFonts w:ascii="Arial" w:hAnsi="Arial" w:cs="Arial"/>
          <w:lang w:val="en-US"/>
        </w:rPr>
      </w:pPr>
      <w:r>
        <w:rPr>
          <w:rFonts w:ascii="Arial" w:hAnsi="Arial" w:cs="Arial"/>
          <w:lang w:val="en-US"/>
        </w:rPr>
        <w:t>leadership</w:t>
      </w:r>
    </w:p>
    <w:p w14:paraId="63DDCD7D" w14:textId="77777777" w:rsidR="00A84597" w:rsidRDefault="00A84597" w:rsidP="00A84597">
      <w:pPr>
        <w:rPr>
          <w:rFonts w:ascii="Arial" w:hAnsi="Arial" w:cs="Arial"/>
          <w:lang w:val="en-US"/>
        </w:rPr>
      </w:pPr>
    </w:p>
    <w:p w14:paraId="4954CC19" w14:textId="07C7C1A6" w:rsidR="00A84597" w:rsidRPr="00A84597" w:rsidRDefault="00A84597" w:rsidP="00A84597">
      <w:pPr>
        <w:rPr>
          <w:rFonts w:ascii="Arial" w:hAnsi="Arial" w:cs="Arial"/>
          <w:lang w:val="en-US"/>
        </w:rPr>
      </w:pPr>
      <w:r>
        <w:rPr>
          <w:rFonts w:ascii="Arial" w:hAnsi="Arial" w:cs="Arial"/>
          <w:lang w:val="en-US"/>
        </w:rPr>
        <w:t>Membership is not restricted to those patients or carers who can attend face</w:t>
      </w:r>
      <w:r w:rsidR="00C1582F">
        <w:rPr>
          <w:rFonts w:ascii="Arial" w:hAnsi="Arial" w:cs="Arial"/>
          <w:lang w:val="en-US"/>
        </w:rPr>
        <w:t xml:space="preserve">-to-face meetings. </w:t>
      </w:r>
    </w:p>
    <w:p w14:paraId="24CC69BA" w14:textId="0D823026" w:rsidR="001A7A41" w:rsidRDefault="00BA13FF" w:rsidP="00C1582F">
      <w:pPr>
        <w:pStyle w:val="Heading2"/>
        <w:numPr>
          <w:ilvl w:val="0"/>
          <w:numId w:val="0"/>
        </w:numPr>
        <w:ind w:left="576" w:hanging="576"/>
        <w:rPr>
          <w:rFonts w:ascii="Arial" w:hAnsi="Arial" w:cs="Arial"/>
          <w:smallCaps w:val="0"/>
          <w:sz w:val="24"/>
          <w:szCs w:val="24"/>
        </w:rPr>
      </w:pPr>
      <w:bookmarkStart w:id="20" w:name="_Toc500252167"/>
      <w:r>
        <w:rPr>
          <w:rFonts w:ascii="Arial" w:hAnsi="Arial" w:cs="Arial"/>
          <w:smallCaps w:val="0"/>
          <w:sz w:val="24"/>
          <w:szCs w:val="24"/>
        </w:rPr>
        <w:t xml:space="preserve">Role of </w:t>
      </w:r>
      <w:r w:rsidR="00165845">
        <w:rPr>
          <w:rFonts w:ascii="Arial" w:hAnsi="Arial" w:cs="Arial"/>
          <w:smallCaps w:val="0"/>
          <w:sz w:val="24"/>
          <w:szCs w:val="24"/>
        </w:rPr>
        <w:t>PPG members</w:t>
      </w:r>
      <w:bookmarkEnd w:id="20"/>
    </w:p>
    <w:p w14:paraId="4165B166" w14:textId="1791BC81" w:rsidR="00165845" w:rsidRDefault="00C1582F" w:rsidP="001A7A41">
      <w:pPr>
        <w:rPr>
          <w:rFonts w:ascii="Arial" w:hAnsi="Arial" w:cs="Arial"/>
          <w:lang w:val="en-US"/>
        </w:rPr>
      </w:pPr>
      <w:r>
        <w:rPr>
          <w:rFonts w:ascii="Arial" w:hAnsi="Arial" w:cs="Arial"/>
          <w:lang w:val="en-US"/>
        </w:rPr>
        <w:t>The practice</w:t>
      </w:r>
      <w:r w:rsidR="001A7A41">
        <w:rPr>
          <w:rFonts w:ascii="Arial" w:hAnsi="Arial" w:cs="Arial"/>
          <w:lang w:val="en-US"/>
        </w:rPr>
        <w:t xml:space="preserve"> </w:t>
      </w:r>
      <w:r w:rsidR="00165845">
        <w:rPr>
          <w:rFonts w:ascii="Arial" w:hAnsi="Arial" w:cs="Arial"/>
          <w:lang w:val="en-US"/>
        </w:rPr>
        <w:t>will encourage PPG members to:</w:t>
      </w:r>
    </w:p>
    <w:p w14:paraId="1CE736A4" w14:textId="77777777" w:rsidR="00165845" w:rsidRDefault="00165845" w:rsidP="001A7A41">
      <w:pPr>
        <w:rPr>
          <w:rFonts w:ascii="Arial" w:hAnsi="Arial" w:cs="Arial"/>
          <w:lang w:val="en-US"/>
        </w:rPr>
      </w:pPr>
    </w:p>
    <w:p w14:paraId="7103519B" w14:textId="7388AA73" w:rsidR="005629E0" w:rsidRDefault="00165845" w:rsidP="005629E0">
      <w:pPr>
        <w:pStyle w:val="ListParagraph"/>
        <w:numPr>
          <w:ilvl w:val="0"/>
          <w:numId w:val="28"/>
        </w:numPr>
        <w:rPr>
          <w:rFonts w:ascii="Arial" w:hAnsi="Arial" w:cs="Arial"/>
          <w:lang w:val="en-US"/>
        </w:rPr>
      </w:pPr>
      <w:r>
        <w:rPr>
          <w:rFonts w:ascii="Arial" w:hAnsi="Arial" w:cs="Arial"/>
          <w:lang w:val="en-US"/>
        </w:rPr>
        <w:t>liaise with patients and carers, discussing concerns and comments pertinent to practice services</w:t>
      </w:r>
    </w:p>
    <w:p w14:paraId="03EC5878" w14:textId="6301A077" w:rsidR="00165845" w:rsidRDefault="00165845" w:rsidP="005629E0">
      <w:pPr>
        <w:pStyle w:val="ListParagraph"/>
        <w:numPr>
          <w:ilvl w:val="0"/>
          <w:numId w:val="28"/>
        </w:numPr>
        <w:rPr>
          <w:rFonts w:ascii="Arial" w:hAnsi="Arial" w:cs="Arial"/>
          <w:lang w:val="en-US"/>
        </w:rPr>
      </w:pPr>
      <w:r>
        <w:rPr>
          <w:rFonts w:ascii="Arial" w:hAnsi="Arial" w:cs="Arial"/>
          <w:lang w:val="en-US"/>
        </w:rPr>
        <w:t>champion the PPG, actively engaging with the patient population and local community</w:t>
      </w:r>
    </w:p>
    <w:p w14:paraId="5CFFF908" w14:textId="54140602" w:rsidR="00165845" w:rsidRDefault="00165845" w:rsidP="005629E0">
      <w:pPr>
        <w:pStyle w:val="ListParagraph"/>
        <w:numPr>
          <w:ilvl w:val="0"/>
          <w:numId w:val="28"/>
        </w:numPr>
        <w:rPr>
          <w:rFonts w:ascii="Arial" w:hAnsi="Arial" w:cs="Arial"/>
          <w:lang w:val="en-US"/>
        </w:rPr>
      </w:pPr>
      <w:r>
        <w:rPr>
          <w:rFonts w:ascii="Arial" w:hAnsi="Arial" w:cs="Arial"/>
          <w:lang w:val="en-US"/>
        </w:rPr>
        <w:t>attend and contribute to meetings, sending apologies in advance to the secretary in cases of known absence</w:t>
      </w:r>
    </w:p>
    <w:p w14:paraId="5075D909" w14:textId="2CBC01EC" w:rsidR="00165845" w:rsidRDefault="00165845" w:rsidP="005629E0">
      <w:pPr>
        <w:pStyle w:val="ListParagraph"/>
        <w:numPr>
          <w:ilvl w:val="0"/>
          <w:numId w:val="28"/>
        </w:numPr>
        <w:rPr>
          <w:rFonts w:ascii="Arial" w:hAnsi="Arial" w:cs="Arial"/>
          <w:lang w:val="en-US"/>
        </w:rPr>
      </w:pPr>
      <w:r>
        <w:rPr>
          <w:rFonts w:ascii="Arial" w:hAnsi="Arial" w:cs="Arial"/>
          <w:lang w:val="en-US"/>
        </w:rPr>
        <w:t>remain objective throughout meetings, listening to, and respecting other members</w:t>
      </w:r>
    </w:p>
    <w:p w14:paraId="1F376F78" w14:textId="425E91DB" w:rsidR="00165845" w:rsidRPr="005629E0" w:rsidRDefault="00165845" w:rsidP="005629E0">
      <w:pPr>
        <w:pStyle w:val="ListParagraph"/>
        <w:numPr>
          <w:ilvl w:val="0"/>
          <w:numId w:val="28"/>
        </w:numPr>
        <w:rPr>
          <w:rFonts w:ascii="Arial" w:hAnsi="Arial" w:cs="Arial"/>
          <w:lang w:val="en-US"/>
        </w:rPr>
      </w:pPr>
      <w:r>
        <w:rPr>
          <w:rFonts w:ascii="Arial" w:hAnsi="Arial" w:cs="Arial"/>
          <w:lang w:val="en-US"/>
        </w:rPr>
        <w:t>represent the patient population effectively, expressing the views of the population in an objective manner</w:t>
      </w:r>
    </w:p>
    <w:p w14:paraId="45C4AA77" w14:textId="77777777" w:rsidR="001A7A41" w:rsidRPr="001A7A41" w:rsidRDefault="001A7A41" w:rsidP="001A7A41">
      <w:pPr>
        <w:rPr>
          <w:lang w:val="en-US"/>
        </w:rPr>
      </w:pPr>
    </w:p>
    <w:p w14:paraId="71BE6826" w14:textId="2C52FB54" w:rsidR="005B058D" w:rsidRDefault="00165845" w:rsidP="005B058D">
      <w:pPr>
        <w:rPr>
          <w:rFonts w:ascii="Arial" w:hAnsi="Arial" w:cs="Arial"/>
          <w:lang w:val="en-US"/>
        </w:rPr>
      </w:pPr>
      <w:r>
        <w:rPr>
          <w:rFonts w:ascii="Arial" w:hAnsi="Arial" w:cs="Arial"/>
          <w:lang w:val="en-US"/>
        </w:rPr>
        <w:lastRenderedPageBreak/>
        <w:t xml:space="preserve">The Patients Association in conjunction with NHS(E) have produced a </w:t>
      </w:r>
      <w:hyperlink r:id="rId8" w:history="1">
        <w:r w:rsidR="007A301A" w:rsidRPr="007A301A">
          <w:rPr>
            <w:rStyle w:val="Hyperlink"/>
            <w:rFonts w:ascii="Arial" w:hAnsi="Arial" w:cs="Arial"/>
            <w:lang w:val="en-US"/>
          </w:rPr>
          <w:t>Confidentiality Policy and Declaration Agreement</w:t>
        </w:r>
      </w:hyperlink>
      <w:r>
        <w:rPr>
          <w:rFonts w:ascii="Arial" w:hAnsi="Arial" w:cs="Arial"/>
          <w:lang w:val="en-US"/>
        </w:rPr>
        <w:t xml:space="preserve"> for PPG members which </w:t>
      </w:r>
      <w:r w:rsidR="00C1582F">
        <w:rPr>
          <w:rFonts w:ascii="Arial" w:hAnsi="Arial" w:cs="Arial"/>
          <w:lang w:val="en-US"/>
        </w:rPr>
        <w:t>is to be used at the practice</w:t>
      </w:r>
      <w:r w:rsidR="007A301A">
        <w:rPr>
          <w:rFonts w:ascii="Arial" w:hAnsi="Arial" w:cs="Arial"/>
          <w:lang w:val="en-US"/>
        </w:rPr>
        <w:t xml:space="preserve">.  All PPG members are to sign the declaration on page 4 </w:t>
      </w:r>
      <w:r w:rsidR="00250233">
        <w:rPr>
          <w:rFonts w:ascii="Arial" w:hAnsi="Arial" w:cs="Arial"/>
          <w:lang w:val="en-US"/>
        </w:rPr>
        <w:t>of the policy and return it to the practice</w:t>
      </w:r>
      <w:r w:rsidR="007A301A">
        <w:rPr>
          <w:rFonts w:ascii="Arial" w:hAnsi="Arial" w:cs="Arial"/>
          <w:lang w:val="en-US"/>
        </w:rPr>
        <w:t xml:space="preserve">. </w:t>
      </w:r>
      <w:r>
        <w:rPr>
          <w:rFonts w:ascii="Arial" w:hAnsi="Arial" w:cs="Arial"/>
          <w:lang w:val="en-US"/>
        </w:rPr>
        <w:t xml:space="preserve"> </w:t>
      </w:r>
    </w:p>
    <w:p w14:paraId="79A727BB" w14:textId="005E3C11" w:rsidR="00E83075" w:rsidRDefault="007A301A" w:rsidP="00C1582F">
      <w:pPr>
        <w:pStyle w:val="Heading2"/>
        <w:numPr>
          <w:ilvl w:val="0"/>
          <w:numId w:val="0"/>
        </w:numPr>
        <w:ind w:left="576" w:hanging="576"/>
        <w:rPr>
          <w:rFonts w:ascii="Arial" w:hAnsi="Arial" w:cs="Arial"/>
          <w:smallCaps w:val="0"/>
          <w:sz w:val="24"/>
          <w:szCs w:val="24"/>
        </w:rPr>
      </w:pPr>
      <w:bookmarkStart w:id="21" w:name="_Toc500252168"/>
      <w:r>
        <w:rPr>
          <w:rFonts w:ascii="Arial" w:hAnsi="Arial" w:cs="Arial"/>
          <w:smallCaps w:val="0"/>
          <w:sz w:val="24"/>
          <w:szCs w:val="24"/>
        </w:rPr>
        <w:t>PPG Meetings</w:t>
      </w:r>
      <w:bookmarkEnd w:id="21"/>
    </w:p>
    <w:p w14:paraId="761F2988" w14:textId="261C719B" w:rsidR="0031325B" w:rsidRDefault="007A301A" w:rsidP="005B058D">
      <w:pPr>
        <w:rPr>
          <w:rFonts w:ascii="Arial" w:hAnsi="Arial" w:cs="Arial"/>
          <w:lang w:val="en-US"/>
        </w:rPr>
      </w:pPr>
      <w:r>
        <w:rPr>
          <w:rFonts w:ascii="Arial" w:hAnsi="Arial" w:cs="Arial"/>
          <w:lang w:val="en-US"/>
        </w:rPr>
        <w:t>PPG meeting</w:t>
      </w:r>
      <w:r w:rsidR="00663817">
        <w:rPr>
          <w:rFonts w:ascii="Arial" w:hAnsi="Arial" w:cs="Arial"/>
          <w:lang w:val="en-US"/>
        </w:rPr>
        <w:t>s</w:t>
      </w:r>
      <w:r w:rsidR="00C1582F">
        <w:rPr>
          <w:rFonts w:ascii="Arial" w:hAnsi="Arial" w:cs="Arial"/>
          <w:lang w:val="en-US"/>
        </w:rPr>
        <w:t xml:space="preserve"> take place</w:t>
      </w:r>
      <w:r w:rsidR="00250233">
        <w:rPr>
          <w:rFonts w:ascii="Arial" w:hAnsi="Arial" w:cs="Arial"/>
          <w:lang w:val="en-US"/>
        </w:rPr>
        <w:t xml:space="preserve"> quarterly.  Prior to the meeting, the </w:t>
      </w:r>
      <w:r w:rsidRPr="00250233">
        <w:rPr>
          <w:rFonts w:ascii="Arial" w:hAnsi="Arial" w:cs="Arial"/>
          <w:lang w:val="en-US"/>
        </w:rPr>
        <w:t>secretary</w:t>
      </w:r>
      <w:r>
        <w:rPr>
          <w:rFonts w:ascii="Arial" w:hAnsi="Arial" w:cs="Arial"/>
          <w:lang w:val="en-US"/>
        </w:rPr>
        <w:t xml:space="preserve"> will email members the agenda for the meeting.  The agenda will state the date, time and location of the meeting and also include:</w:t>
      </w:r>
    </w:p>
    <w:p w14:paraId="7339DFFD" w14:textId="77777777" w:rsidR="007A301A" w:rsidRDefault="007A301A" w:rsidP="005B058D">
      <w:pPr>
        <w:rPr>
          <w:rFonts w:ascii="Arial" w:hAnsi="Arial" w:cs="Arial"/>
          <w:lang w:val="en-US"/>
        </w:rPr>
      </w:pPr>
    </w:p>
    <w:p w14:paraId="1F95B551" w14:textId="7B4C9BD4" w:rsidR="007A301A" w:rsidRDefault="007A301A" w:rsidP="007A301A">
      <w:pPr>
        <w:pStyle w:val="ListParagraph"/>
        <w:numPr>
          <w:ilvl w:val="0"/>
          <w:numId w:val="33"/>
        </w:numPr>
        <w:rPr>
          <w:rFonts w:ascii="Arial" w:hAnsi="Arial" w:cs="Arial"/>
          <w:lang w:val="en-US"/>
        </w:rPr>
      </w:pPr>
      <w:r>
        <w:rPr>
          <w:rFonts w:ascii="Arial" w:hAnsi="Arial" w:cs="Arial"/>
          <w:lang w:val="en-US"/>
        </w:rPr>
        <w:t>Apologies (for non-attendance)</w:t>
      </w:r>
    </w:p>
    <w:p w14:paraId="3CAAB0C7" w14:textId="6C0D0D42" w:rsidR="007A301A" w:rsidRDefault="007A301A" w:rsidP="007A301A">
      <w:pPr>
        <w:pStyle w:val="ListParagraph"/>
        <w:numPr>
          <w:ilvl w:val="0"/>
          <w:numId w:val="33"/>
        </w:numPr>
        <w:rPr>
          <w:rFonts w:ascii="Arial" w:hAnsi="Arial" w:cs="Arial"/>
          <w:lang w:val="en-US"/>
        </w:rPr>
      </w:pPr>
      <w:r>
        <w:rPr>
          <w:rFonts w:ascii="Arial" w:hAnsi="Arial" w:cs="Arial"/>
          <w:lang w:val="en-US"/>
        </w:rPr>
        <w:t>Approval of the minutes of the previous meeting (proposed and seconded)</w:t>
      </w:r>
    </w:p>
    <w:p w14:paraId="23FAEAC3" w14:textId="4BC295B0" w:rsidR="007A301A" w:rsidRDefault="007A301A" w:rsidP="007A301A">
      <w:pPr>
        <w:pStyle w:val="ListParagraph"/>
        <w:numPr>
          <w:ilvl w:val="0"/>
          <w:numId w:val="33"/>
        </w:numPr>
        <w:rPr>
          <w:rFonts w:ascii="Arial" w:hAnsi="Arial" w:cs="Arial"/>
          <w:lang w:val="en-US"/>
        </w:rPr>
      </w:pPr>
      <w:r>
        <w:rPr>
          <w:rFonts w:ascii="Arial" w:hAnsi="Arial" w:cs="Arial"/>
          <w:lang w:val="en-US"/>
        </w:rPr>
        <w:t>Matters Arising</w:t>
      </w:r>
    </w:p>
    <w:p w14:paraId="02F54C65" w14:textId="752BF1A1" w:rsidR="007A301A" w:rsidRDefault="007A301A" w:rsidP="007A301A">
      <w:pPr>
        <w:pStyle w:val="ListParagraph"/>
        <w:numPr>
          <w:ilvl w:val="0"/>
          <w:numId w:val="33"/>
        </w:numPr>
        <w:rPr>
          <w:rFonts w:ascii="Arial" w:hAnsi="Arial" w:cs="Arial"/>
          <w:lang w:val="en-US"/>
        </w:rPr>
      </w:pPr>
      <w:r>
        <w:rPr>
          <w:rFonts w:ascii="Arial" w:hAnsi="Arial" w:cs="Arial"/>
          <w:lang w:val="en-US"/>
        </w:rPr>
        <w:t>Items for discussion (consider new members, local and national initiatives etc)</w:t>
      </w:r>
    </w:p>
    <w:p w14:paraId="315A6D9D" w14:textId="1D227AC2" w:rsidR="007A301A" w:rsidRDefault="007A301A" w:rsidP="007A301A">
      <w:pPr>
        <w:pStyle w:val="ListParagraph"/>
        <w:numPr>
          <w:ilvl w:val="0"/>
          <w:numId w:val="33"/>
        </w:numPr>
        <w:rPr>
          <w:rFonts w:ascii="Arial" w:hAnsi="Arial" w:cs="Arial"/>
          <w:lang w:val="en-US"/>
        </w:rPr>
      </w:pPr>
      <w:r>
        <w:rPr>
          <w:rFonts w:ascii="Arial" w:hAnsi="Arial" w:cs="Arial"/>
          <w:lang w:val="en-US"/>
        </w:rPr>
        <w:t>Any other business (an opportunity for members to voice patient / carer concerns / suggestions or compliments)</w:t>
      </w:r>
    </w:p>
    <w:p w14:paraId="407D2C8A" w14:textId="4ECC2909" w:rsidR="007A301A" w:rsidRDefault="007A301A" w:rsidP="007A301A">
      <w:pPr>
        <w:pStyle w:val="ListParagraph"/>
        <w:numPr>
          <w:ilvl w:val="0"/>
          <w:numId w:val="33"/>
        </w:numPr>
        <w:rPr>
          <w:rFonts w:ascii="Arial" w:hAnsi="Arial" w:cs="Arial"/>
          <w:lang w:val="en-US"/>
        </w:rPr>
      </w:pPr>
      <w:r>
        <w:rPr>
          <w:rFonts w:ascii="Arial" w:hAnsi="Arial" w:cs="Arial"/>
          <w:lang w:val="en-US"/>
        </w:rPr>
        <w:t>Date and time of next meeting</w:t>
      </w:r>
    </w:p>
    <w:p w14:paraId="1EDDDA95" w14:textId="77777777" w:rsidR="007A301A" w:rsidRDefault="007A301A" w:rsidP="007A301A">
      <w:pPr>
        <w:rPr>
          <w:rFonts w:ascii="Arial" w:hAnsi="Arial" w:cs="Arial"/>
          <w:lang w:val="en-US"/>
        </w:rPr>
      </w:pPr>
    </w:p>
    <w:p w14:paraId="49742BE4" w14:textId="4F28700D" w:rsidR="007A301A" w:rsidRPr="007A301A" w:rsidRDefault="007A301A" w:rsidP="007A301A">
      <w:pPr>
        <w:rPr>
          <w:rFonts w:ascii="Arial" w:hAnsi="Arial" w:cs="Arial"/>
          <w:lang w:val="en-US"/>
        </w:rPr>
      </w:pPr>
      <w:r>
        <w:rPr>
          <w:rFonts w:ascii="Arial" w:hAnsi="Arial" w:cs="Arial"/>
          <w:lang w:val="en-US"/>
        </w:rPr>
        <w:t>An example of an agenda can be found at Annex A to this policy.</w:t>
      </w:r>
    </w:p>
    <w:p w14:paraId="573EA0B7" w14:textId="01F78821" w:rsidR="00A17072" w:rsidRDefault="00481674" w:rsidP="00250233">
      <w:pPr>
        <w:pStyle w:val="Heading2"/>
        <w:numPr>
          <w:ilvl w:val="0"/>
          <w:numId w:val="0"/>
        </w:numPr>
        <w:ind w:left="576" w:hanging="576"/>
        <w:rPr>
          <w:rFonts w:ascii="Arial" w:hAnsi="Arial" w:cs="Arial"/>
          <w:smallCaps w:val="0"/>
          <w:sz w:val="24"/>
          <w:szCs w:val="24"/>
        </w:rPr>
      </w:pPr>
      <w:bookmarkStart w:id="22" w:name="_Toc500252169"/>
      <w:r>
        <w:rPr>
          <w:rFonts w:ascii="Arial" w:hAnsi="Arial" w:cs="Arial"/>
          <w:smallCaps w:val="0"/>
          <w:sz w:val="24"/>
          <w:szCs w:val="24"/>
        </w:rPr>
        <w:t xml:space="preserve">PPG </w:t>
      </w:r>
      <w:r w:rsidR="00E8387D">
        <w:rPr>
          <w:rFonts w:ascii="Arial" w:hAnsi="Arial" w:cs="Arial"/>
          <w:smallCaps w:val="0"/>
          <w:sz w:val="24"/>
          <w:szCs w:val="24"/>
        </w:rPr>
        <w:t>Terms of Reference</w:t>
      </w:r>
      <w:bookmarkEnd w:id="22"/>
    </w:p>
    <w:p w14:paraId="50BB81B5" w14:textId="31B50380" w:rsidR="005B058D" w:rsidRDefault="00250233" w:rsidP="005B058D">
      <w:pPr>
        <w:rPr>
          <w:rFonts w:ascii="Arial" w:hAnsi="Arial" w:cs="Arial"/>
          <w:lang w:val="en-US"/>
        </w:rPr>
      </w:pPr>
      <w:r>
        <w:rPr>
          <w:rFonts w:ascii="Arial" w:hAnsi="Arial" w:cs="Arial"/>
          <w:lang w:val="en-US"/>
        </w:rPr>
        <w:t>Terms of Reference for the practice</w:t>
      </w:r>
      <w:r w:rsidR="009903B4">
        <w:rPr>
          <w:rFonts w:ascii="Arial" w:hAnsi="Arial" w:cs="Arial"/>
          <w:lang w:val="en-US"/>
        </w:rPr>
        <w:t xml:space="preserve"> PPG can be found at Annex B to this policy.</w:t>
      </w:r>
    </w:p>
    <w:p w14:paraId="1E53E7F5" w14:textId="5311F108" w:rsidR="00A17072" w:rsidRDefault="00481674" w:rsidP="00250233">
      <w:pPr>
        <w:pStyle w:val="Heading2"/>
        <w:numPr>
          <w:ilvl w:val="0"/>
          <w:numId w:val="0"/>
        </w:numPr>
        <w:ind w:left="576" w:hanging="576"/>
        <w:rPr>
          <w:rFonts w:ascii="Arial" w:hAnsi="Arial" w:cs="Arial"/>
          <w:smallCaps w:val="0"/>
          <w:sz w:val="24"/>
          <w:szCs w:val="24"/>
        </w:rPr>
      </w:pPr>
      <w:bookmarkStart w:id="23" w:name="_Toc500252170"/>
      <w:r>
        <w:rPr>
          <w:rFonts w:ascii="Arial" w:hAnsi="Arial" w:cs="Arial"/>
          <w:smallCaps w:val="0"/>
          <w:sz w:val="24"/>
          <w:szCs w:val="24"/>
        </w:rPr>
        <w:t>PPG Checklist</w:t>
      </w:r>
      <w:bookmarkEnd w:id="23"/>
    </w:p>
    <w:p w14:paraId="772CA3C4" w14:textId="77777777" w:rsidR="009E21B3" w:rsidRDefault="00481674" w:rsidP="00A17072">
      <w:pPr>
        <w:rPr>
          <w:rFonts w:ascii="Arial" w:hAnsi="Arial" w:cs="Arial"/>
          <w:lang w:val="en-US"/>
        </w:rPr>
      </w:pPr>
      <w:r>
        <w:rPr>
          <w:rFonts w:ascii="Arial" w:hAnsi="Arial" w:cs="Arial"/>
          <w:lang w:val="en-US"/>
        </w:rPr>
        <w:t xml:space="preserve">The Patients Association have produce a template for a </w:t>
      </w:r>
      <w:hyperlink r:id="rId9" w:history="1">
        <w:r w:rsidRPr="00481674">
          <w:rPr>
            <w:rStyle w:val="Hyperlink"/>
            <w:rFonts w:ascii="Arial" w:hAnsi="Arial" w:cs="Arial"/>
            <w:lang w:val="en-US"/>
          </w:rPr>
          <w:t>PPG checklist</w:t>
        </w:r>
      </w:hyperlink>
      <w:r>
        <w:rPr>
          <w:rFonts w:ascii="Arial" w:hAnsi="Arial" w:cs="Arial"/>
          <w:lang w:val="en-US"/>
        </w:rPr>
        <w:t xml:space="preserve"> which can be used to review the current structure and effectiveness of the PPG, before formulating an action plan to improve the effectiveness of the PPG if necessary.</w:t>
      </w:r>
      <w:r w:rsidR="00A17072">
        <w:rPr>
          <w:rFonts w:ascii="Arial" w:hAnsi="Arial" w:cs="Arial"/>
          <w:lang w:val="en-US"/>
        </w:rPr>
        <w:t xml:space="preserve"> </w:t>
      </w:r>
    </w:p>
    <w:p w14:paraId="38BB385D" w14:textId="4AE3773B" w:rsidR="009E21B3" w:rsidRDefault="009E21B3" w:rsidP="00250233">
      <w:pPr>
        <w:pStyle w:val="Heading2"/>
        <w:numPr>
          <w:ilvl w:val="0"/>
          <w:numId w:val="0"/>
        </w:numPr>
        <w:ind w:left="576" w:hanging="576"/>
        <w:rPr>
          <w:rFonts w:ascii="Arial" w:hAnsi="Arial" w:cs="Arial"/>
          <w:smallCaps w:val="0"/>
          <w:sz w:val="24"/>
          <w:szCs w:val="24"/>
        </w:rPr>
      </w:pPr>
      <w:bookmarkStart w:id="24" w:name="_Toc500252171"/>
      <w:r>
        <w:rPr>
          <w:rFonts w:ascii="Arial" w:hAnsi="Arial" w:cs="Arial"/>
          <w:smallCaps w:val="0"/>
          <w:sz w:val="24"/>
          <w:szCs w:val="24"/>
        </w:rPr>
        <w:t>PPG Toolkit</w:t>
      </w:r>
      <w:bookmarkEnd w:id="24"/>
    </w:p>
    <w:p w14:paraId="6165DC8D" w14:textId="7184544D" w:rsidR="009E21B3" w:rsidRPr="00E15948" w:rsidRDefault="00E15948" w:rsidP="009E21B3">
      <w:pPr>
        <w:rPr>
          <w:rFonts w:ascii="Arial" w:hAnsi="Arial" w:cs="Arial"/>
          <w:lang w:val="en-US"/>
        </w:rPr>
      </w:pPr>
      <w:r>
        <w:rPr>
          <w:rFonts w:ascii="Arial" w:hAnsi="Arial" w:cs="Arial"/>
          <w:lang w:val="en-US"/>
        </w:rPr>
        <w:t xml:space="preserve">Londonwide LMCs in conjunction with the patients association have produced a </w:t>
      </w:r>
      <w:hyperlink r:id="rId10" w:history="1">
        <w:r w:rsidRPr="00E15948">
          <w:rPr>
            <w:rStyle w:val="Hyperlink"/>
            <w:rFonts w:ascii="Arial" w:hAnsi="Arial" w:cs="Arial"/>
            <w:lang w:val="en-US"/>
          </w:rPr>
          <w:t>toolkit</w:t>
        </w:r>
      </w:hyperlink>
      <w:r>
        <w:rPr>
          <w:rFonts w:ascii="Arial" w:hAnsi="Arial" w:cs="Arial"/>
          <w:lang w:val="en-US"/>
        </w:rPr>
        <w:t xml:space="preserve"> which </w:t>
      </w:r>
      <w:r w:rsidR="00BC2383">
        <w:rPr>
          <w:rFonts w:ascii="Arial" w:hAnsi="Arial" w:cs="Arial"/>
          <w:lang w:val="en-US"/>
        </w:rPr>
        <w:t>may</w:t>
      </w:r>
      <w:r>
        <w:rPr>
          <w:rFonts w:ascii="Arial" w:hAnsi="Arial" w:cs="Arial"/>
          <w:lang w:val="en-US"/>
        </w:rPr>
        <w:t xml:space="preserve"> be used to </w:t>
      </w:r>
      <w:r w:rsidR="00BC2383">
        <w:rPr>
          <w:rFonts w:ascii="Arial" w:hAnsi="Arial" w:cs="Arial"/>
          <w:lang w:val="en-US"/>
        </w:rPr>
        <w:t xml:space="preserve">review and </w:t>
      </w:r>
      <w:r>
        <w:rPr>
          <w:rFonts w:ascii="Arial" w:hAnsi="Arial" w:cs="Arial"/>
          <w:lang w:val="en-US"/>
        </w:rPr>
        <w:t>set the f</w:t>
      </w:r>
      <w:r w:rsidR="00250233">
        <w:rPr>
          <w:rFonts w:ascii="Arial" w:hAnsi="Arial" w:cs="Arial"/>
          <w:lang w:val="en-US"/>
        </w:rPr>
        <w:t>uture framework for the PPG at the practice</w:t>
      </w:r>
      <w:r>
        <w:rPr>
          <w:rFonts w:ascii="Arial" w:hAnsi="Arial" w:cs="Arial"/>
          <w:lang w:val="en-US"/>
        </w:rPr>
        <w:t xml:space="preserve">.  </w:t>
      </w:r>
    </w:p>
    <w:p w14:paraId="3B0EBC4A" w14:textId="4D1CD752" w:rsidR="009C12C1" w:rsidRDefault="00713EF4" w:rsidP="00250233">
      <w:pPr>
        <w:pStyle w:val="Heading2"/>
        <w:numPr>
          <w:ilvl w:val="0"/>
          <w:numId w:val="0"/>
        </w:numPr>
        <w:ind w:left="576" w:hanging="576"/>
        <w:rPr>
          <w:rFonts w:ascii="Arial" w:hAnsi="Arial" w:cs="Arial"/>
          <w:smallCaps w:val="0"/>
          <w:sz w:val="24"/>
          <w:szCs w:val="24"/>
        </w:rPr>
      </w:pPr>
      <w:bookmarkStart w:id="25" w:name="_Toc500252172"/>
      <w:r>
        <w:rPr>
          <w:rFonts w:ascii="Arial" w:hAnsi="Arial" w:cs="Arial"/>
          <w:smallCaps w:val="0"/>
          <w:sz w:val="24"/>
          <w:szCs w:val="24"/>
        </w:rPr>
        <w:t>Care Quality Commission Requirements</w:t>
      </w:r>
      <w:bookmarkEnd w:id="25"/>
    </w:p>
    <w:p w14:paraId="3F5A335B" w14:textId="1A3F30FE" w:rsidR="009C12C1" w:rsidRDefault="00713EF4" w:rsidP="000F35E7">
      <w:pPr>
        <w:rPr>
          <w:rFonts w:ascii="Arial" w:hAnsi="Arial" w:cs="Arial"/>
          <w:lang w:val="en-US"/>
        </w:rPr>
      </w:pPr>
      <w:r>
        <w:rPr>
          <w:rFonts w:ascii="Arial" w:hAnsi="Arial" w:cs="Arial"/>
          <w:lang w:val="en-US"/>
        </w:rPr>
        <w:t xml:space="preserve">The CQC expect the practice to </w:t>
      </w:r>
      <w:r w:rsidR="009272D9">
        <w:rPr>
          <w:rFonts w:ascii="Arial" w:hAnsi="Arial" w:cs="Arial"/>
          <w:lang w:val="en-US"/>
        </w:rPr>
        <w:t>be well-led; k</w:t>
      </w:r>
      <w:r>
        <w:rPr>
          <w:rFonts w:ascii="Arial" w:hAnsi="Arial" w:cs="Arial"/>
          <w:lang w:val="en-US"/>
        </w:rPr>
        <w:t xml:space="preserve">ey line of enquiry (KLOE) </w:t>
      </w:r>
      <w:r w:rsidR="009272D9">
        <w:rPr>
          <w:rFonts w:ascii="Arial" w:hAnsi="Arial" w:cs="Arial"/>
          <w:lang w:val="en-US"/>
        </w:rPr>
        <w:t>W4</w:t>
      </w:r>
      <w:r>
        <w:rPr>
          <w:rFonts w:ascii="Arial" w:hAnsi="Arial" w:cs="Arial"/>
          <w:lang w:val="en-US"/>
        </w:rPr>
        <w:t xml:space="preserve"> asks: How are people </w:t>
      </w:r>
      <w:r w:rsidR="009272D9">
        <w:rPr>
          <w:rFonts w:ascii="Arial" w:hAnsi="Arial" w:cs="Arial"/>
          <w:lang w:val="en-US"/>
        </w:rPr>
        <w:t>who use the service, the public and staff engaged an involved</w:t>
      </w:r>
      <w:r w:rsidR="00250233">
        <w:rPr>
          <w:rFonts w:ascii="Arial" w:hAnsi="Arial" w:cs="Arial"/>
          <w:lang w:val="en-US"/>
        </w:rPr>
        <w:t>?  The practice</w:t>
      </w:r>
      <w:r>
        <w:rPr>
          <w:rFonts w:ascii="Arial" w:hAnsi="Arial" w:cs="Arial"/>
          <w:lang w:val="en-US"/>
        </w:rPr>
        <w:t xml:space="preserve"> will need to answer the following:</w:t>
      </w:r>
    </w:p>
    <w:p w14:paraId="0BCBCC5E" w14:textId="77777777" w:rsidR="00713EF4" w:rsidRDefault="00713EF4" w:rsidP="000F35E7">
      <w:pPr>
        <w:rPr>
          <w:rFonts w:ascii="Arial" w:hAnsi="Arial" w:cs="Arial"/>
          <w:lang w:val="en-US"/>
        </w:rPr>
      </w:pPr>
    </w:p>
    <w:p w14:paraId="246BF85C" w14:textId="0B9D5B02" w:rsidR="00713EF4" w:rsidRDefault="009272D9" w:rsidP="001037C5">
      <w:pPr>
        <w:pStyle w:val="ListParagraph"/>
        <w:numPr>
          <w:ilvl w:val="0"/>
          <w:numId w:val="25"/>
        </w:numPr>
        <w:rPr>
          <w:rFonts w:ascii="Arial" w:hAnsi="Arial" w:cs="Arial"/>
          <w:lang w:val="en-US"/>
        </w:rPr>
      </w:pPr>
      <w:r>
        <w:rPr>
          <w:rFonts w:ascii="Arial" w:hAnsi="Arial" w:cs="Arial"/>
          <w:lang w:val="en-US"/>
        </w:rPr>
        <w:t>How are people’s views and experiences gathered and acted on to shape and improve services and the culture?</w:t>
      </w:r>
    </w:p>
    <w:p w14:paraId="3391FF27" w14:textId="0A83A6D8" w:rsidR="001037C5" w:rsidRDefault="009272D9" w:rsidP="001037C5">
      <w:pPr>
        <w:pStyle w:val="ListParagraph"/>
        <w:numPr>
          <w:ilvl w:val="0"/>
          <w:numId w:val="25"/>
        </w:numPr>
        <w:rPr>
          <w:rFonts w:ascii="Arial" w:hAnsi="Arial" w:cs="Arial"/>
          <w:lang w:val="en-US"/>
        </w:rPr>
      </w:pPr>
      <w:r>
        <w:rPr>
          <w:rFonts w:ascii="Arial" w:hAnsi="Arial" w:cs="Arial"/>
          <w:lang w:val="en-US"/>
        </w:rPr>
        <w:t>How are people who use services, those close to them and their representatives actively engaged and involved in decision-making, including through a patient reference group or patient participation group</w:t>
      </w:r>
      <w:r w:rsidR="001037C5">
        <w:rPr>
          <w:rFonts w:ascii="Arial" w:hAnsi="Arial" w:cs="Arial"/>
          <w:lang w:val="en-US"/>
        </w:rPr>
        <w:t>?</w:t>
      </w:r>
    </w:p>
    <w:p w14:paraId="707C173A" w14:textId="620F9FA7" w:rsidR="00067DD3" w:rsidRDefault="00067DD3" w:rsidP="00250233">
      <w:pPr>
        <w:pStyle w:val="Heading2"/>
        <w:numPr>
          <w:ilvl w:val="0"/>
          <w:numId w:val="0"/>
        </w:numPr>
        <w:ind w:left="576" w:hanging="576"/>
        <w:rPr>
          <w:rFonts w:ascii="Arial" w:hAnsi="Arial" w:cs="Arial"/>
          <w:smallCaps w:val="0"/>
          <w:sz w:val="24"/>
          <w:szCs w:val="24"/>
        </w:rPr>
      </w:pPr>
      <w:bookmarkStart w:id="26" w:name="_Toc500252173"/>
      <w:r>
        <w:rPr>
          <w:rFonts w:ascii="Arial" w:hAnsi="Arial" w:cs="Arial"/>
          <w:smallCaps w:val="0"/>
          <w:sz w:val="24"/>
          <w:szCs w:val="24"/>
        </w:rPr>
        <w:t>Additional Resources</w:t>
      </w:r>
      <w:bookmarkEnd w:id="26"/>
    </w:p>
    <w:p w14:paraId="6393FC29" w14:textId="670D9FF7" w:rsidR="00067DD3" w:rsidRDefault="00663817" w:rsidP="000F35E7">
      <w:pPr>
        <w:rPr>
          <w:rFonts w:ascii="Arial" w:hAnsi="Arial" w:cs="Arial"/>
          <w:lang w:val="en-US"/>
        </w:rPr>
      </w:pPr>
      <w:r>
        <w:rPr>
          <w:rFonts w:ascii="Arial" w:hAnsi="Arial" w:cs="Arial"/>
          <w:lang w:val="en-US"/>
        </w:rPr>
        <w:t xml:space="preserve">The National Association for Patient Participation (N.A.P.P) has produced a resource guide to help PPGs work effectively, the guide was commissioned by NHS England and is titled </w:t>
      </w:r>
      <w:hyperlink r:id="rId11" w:history="1">
        <w:r w:rsidRPr="00663817">
          <w:rPr>
            <w:rStyle w:val="Hyperlink"/>
            <w:rFonts w:ascii="Arial" w:hAnsi="Arial" w:cs="Arial"/>
            <w:lang w:val="en-US"/>
          </w:rPr>
          <w:t>Building Better Participation</w:t>
        </w:r>
      </w:hyperlink>
      <w:r>
        <w:rPr>
          <w:rFonts w:ascii="Arial" w:hAnsi="Arial" w:cs="Arial"/>
          <w:lang w:val="en-US"/>
        </w:rPr>
        <w:t xml:space="preserve"> (BBP).  </w:t>
      </w:r>
      <w:r w:rsidR="00067DD3">
        <w:rPr>
          <w:rFonts w:ascii="Arial" w:hAnsi="Arial" w:cs="Arial"/>
          <w:lang w:val="en-US"/>
        </w:rPr>
        <w:t xml:space="preserve">  </w:t>
      </w:r>
    </w:p>
    <w:p w14:paraId="1FE7B7E6" w14:textId="017B1528" w:rsidR="00E9196C" w:rsidRPr="000858D5" w:rsidRDefault="00663817" w:rsidP="00250233">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27" w:name="_Toc500252174"/>
      <w:r>
        <w:rPr>
          <w:sz w:val="28"/>
          <w:szCs w:val="28"/>
        </w:rPr>
        <w:lastRenderedPageBreak/>
        <w:t>Summary</w:t>
      </w:r>
      <w:bookmarkEnd w:id="27"/>
    </w:p>
    <w:p w14:paraId="1A635B46" w14:textId="77777777" w:rsidR="00684F05" w:rsidRDefault="00684F05" w:rsidP="000F35E7">
      <w:pPr>
        <w:rPr>
          <w:rFonts w:ascii="Arial" w:hAnsi="Arial" w:cs="Arial"/>
          <w:lang w:val="en-US"/>
        </w:rPr>
      </w:pPr>
    </w:p>
    <w:p w14:paraId="69E74D76" w14:textId="590E0CC5" w:rsidR="00663817" w:rsidRDefault="00094A64" w:rsidP="000F35E7">
      <w:pPr>
        <w:rPr>
          <w:rFonts w:ascii="Arial" w:hAnsi="Arial" w:cs="Arial"/>
          <w:lang w:val="en-US"/>
        </w:rPr>
      </w:pPr>
      <w:r>
        <w:rPr>
          <w:rFonts w:ascii="Arial" w:hAnsi="Arial" w:cs="Arial"/>
          <w:lang w:val="en-US"/>
        </w:rPr>
        <w:t xml:space="preserve">Patient Participation Groups are an invaluable forum for patients and carers to influence </w:t>
      </w:r>
      <w:r w:rsidR="00250233">
        <w:rPr>
          <w:rFonts w:ascii="Arial" w:hAnsi="Arial" w:cs="Arial"/>
          <w:lang w:val="en-US"/>
        </w:rPr>
        <w:t>their local services, ensuring the practice</w:t>
      </w:r>
      <w:r>
        <w:rPr>
          <w:rFonts w:ascii="Arial" w:hAnsi="Arial" w:cs="Arial"/>
          <w:lang w:val="en-US"/>
        </w:rPr>
        <w:t xml:space="preserve"> meets the needs and wishes of the patient population.</w:t>
      </w:r>
      <w:r w:rsidR="00FF16AA">
        <w:rPr>
          <w:rFonts w:ascii="Arial" w:hAnsi="Arial" w:cs="Arial"/>
          <w:lang w:val="en-US"/>
        </w:rPr>
        <w:t xml:space="preserve">  Furthermore, </w:t>
      </w:r>
      <w:r w:rsidR="00250233">
        <w:rPr>
          <w:rFonts w:ascii="Arial" w:hAnsi="Arial" w:cs="Arial"/>
          <w:lang w:val="en-US"/>
        </w:rPr>
        <w:t>through constructive feedback, the practice</w:t>
      </w:r>
      <w:r w:rsidR="00FF16AA">
        <w:rPr>
          <w:rFonts w:ascii="Arial" w:hAnsi="Arial" w:cs="Arial"/>
          <w:lang w:val="en-US"/>
        </w:rPr>
        <w:t xml:space="preserve"> will be able to make improvement to services,</w:t>
      </w:r>
      <w:r w:rsidR="00663817">
        <w:rPr>
          <w:rFonts w:ascii="Arial" w:hAnsi="Arial" w:cs="Arial"/>
          <w:lang w:val="en-US"/>
        </w:rPr>
        <w:t xml:space="preserve"> ensure compliance with CQC regulations, but ultimately, will build a strong relationship with the patient population.</w:t>
      </w:r>
    </w:p>
    <w:p w14:paraId="5CE0A2FF" w14:textId="77777777" w:rsidR="00663817" w:rsidRDefault="00663817" w:rsidP="000F35E7">
      <w:pPr>
        <w:rPr>
          <w:rFonts w:ascii="Arial" w:hAnsi="Arial" w:cs="Arial"/>
          <w:lang w:val="en-US"/>
        </w:rPr>
      </w:pPr>
    </w:p>
    <w:p w14:paraId="4DEE1115" w14:textId="69938EF8" w:rsidR="000F35E7" w:rsidRDefault="00FF16AA" w:rsidP="000F35E7">
      <w:pPr>
        <w:rPr>
          <w:lang w:val="en-US"/>
        </w:rPr>
      </w:pPr>
      <w:r>
        <w:rPr>
          <w:rFonts w:ascii="Arial" w:hAnsi="Arial" w:cs="Arial"/>
          <w:lang w:val="en-US"/>
        </w:rPr>
        <w:t xml:space="preserve"> </w:t>
      </w:r>
      <w:r w:rsidR="00094A64">
        <w:rPr>
          <w:rFonts w:ascii="Arial" w:hAnsi="Arial" w:cs="Arial"/>
          <w:lang w:val="en-US"/>
        </w:rPr>
        <w:t xml:space="preserve">    </w:t>
      </w:r>
      <w:r w:rsidR="00231DAE">
        <w:rPr>
          <w:rFonts w:ascii="Arial" w:hAnsi="Arial" w:cs="Arial"/>
          <w:lang w:val="en-US"/>
        </w:rPr>
        <w:t xml:space="preserve"> </w:t>
      </w:r>
    </w:p>
    <w:p w14:paraId="1E69BFAD" w14:textId="332EF281" w:rsidR="00193FD6" w:rsidRPr="000858D5" w:rsidRDefault="00193FD6" w:rsidP="00250233">
      <w:pPr>
        <w:pStyle w:val="Heading1"/>
        <w:keepLines/>
        <w:numPr>
          <w:ilvl w:val="0"/>
          <w:numId w:val="0"/>
        </w:numPr>
        <w:pBdr>
          <w:bottom w:val="single" w:sz="4" w:space="1" w:color="595959" w:themeColor="text1" w:themeTint="A6"/>
        </w:pBdr>
        <w:spacing w:before="360" w:after="160" w:line="259" w:lineRule="auto"/>
        <w:rPr>
          <w:sz w:val="28"/>
          <w:szCs w:val="28"/>
        </w:rPr>
      </w:pPr>
      <w:bookmarkStart w:id="28" w:name="_Toc500252175"/>
      <w:r>
        <w:rPr>
          <w:sz w:val="28"/>
          <w:szCs w:val="28"/>
        </w:rPr>
        <w:t xml:space="preserve">Annex A – </w:t>
      </w:r>
      <w:r w:rsidR="007A301A">
        <w:rPr>
          <w:sz w:val="28"/>
          <w:szCs w:val="28"/>
        </w:rPr>
        <w:t>PPG Agenda</w:t>
      </w:r>
      <w:bookmarkEnd w:id="28"/>
    </w:p>
    <w:p w14:paraId="1C4E8A18" w14:textId="77777777" w:rsidR="005923E7" w:rsidRDefault="005923E7" w:rsidP="005923E7">
      <w:pPr>
        <w:rPr>
          <w:rFonts w:ascii="Arial" w:hAnsi="Arial" w:cs="Arial"/>
          <w:b/>
          <w:color w:val="000000" w:themeColor="text1"/>
          <w:lang w:val="en-US"/>
        </w:rPr>
        <w:sectPr w:rsidR="005923E7" w:rsidSect="000606A2">
          <w:headerReference w:type="default" r:id="rId12"/>
          <w:footerReference w:type="default" r:id="rId13"/>
          <w:pgSz w:w="11900" w:h="16820"/>
          <w:pgMar w:top="1440" w:right="1800" w:bottom="1440" w:left="1800" w:header="708" w:footer="708" w:gutter="0"/>
          <w:cols w:space="708"/>
          <w:docGrid w:linePitch="360"/>
        </w:sectPr>
      </w:pPr>
    </w:p>
    <w:p w14:paraId="08CB4F35" w14:textId="77777777" w:rsidR="005923E7" w:rsidRDefault="005923E7" w:rsidP="00791DD4">
      <w:pPr>
        <w:rPr>
          <w:rFonts w:ascii="Arial" w:hAnsi="Arial" w:cs="Arial"/>
          <w:color w:val="002060"/>
          <w:lang w:val="en-US"/>
        </w:rPr>
        <w:sectPr w:rsidR="005923E7" w:rsidSect="005923E7">
          <w:type w:val="continuous"/>
          <w:pgSz w:w="11900" w:h="16820"/>
          <w:pgMar w:top="1440" w:right="1800" w:bottom="1440" w:left="1800" w:header="708" w:footer="708" w:gutter="0"/>
          <w:cols w:space="708"/>
          <w:docGrid w:linePitch="360"/>
        </w:sectPr>
      </w:pPr>
    </w:p>
    <w:p w14:paraId="58BC2DCC" w14:textId="4793BA02" w:rsidR="00135C26" w:rsidRDefault="00E161E4" w:rsidP="00791DD4">
      <w:pPr>
        <w:rPr>
          <w:rFonts w:ascii="Arial" w:hAnsi="Arial" w:cs="Arial"/>
          <w:b/>
          <w:color w:val="000000" w:themeColor="text1"/>
          <w:lang w:val="en-US"/>
        </w:rPr>
      </w:pPr>
      <w:r>
        <w:rPr>
          <w:rFonts w:ascii="Arial" w:hAnsi="Arial" w:cs="Arial"/>
          <w:b/>
          <w:color w:val="000000" w:themeColor="text1"/>
          <w:lang w:val="en-US"/>
        </w:rPr>
        <w:t>AGENDA FOR THE PATIENT PARTICIPATI</w:t>
      </w:r>
      <w:r w:rsidR="00250233">
        <w:rPr>
          <w:rFonts w:ascii="Arial" w:hAnsi="Arial" w:cs="Arial"/>
          <w:b/>
          <w:color w:val="000000" w:themeColor="text1"/>
          <w:lang w:val="en-US"/>
        </w:rPr>
        <w:t>ON GROUP MEETING TO BE HELD AT THE PRACTICE</w:t>
      </w:r>
      <w:r>
        <w:rPr>
          <w:rFonts w:ascii="Arial" w:hAnsi="Arial" w:cs="Arial"/>
          <w:b/>
          <w:color w:val="000000" w:themeColor="text1"/>
          <w:lang w:val="en-US"/>
        </w:rPr>
        <w:t xml:space="preserve"> IN THE PRACTICE MEETING ROOM AT [</w:t>
      </w:r>
      <w:r w:rsidRPr="00E161E4">
        <w:rPr>
          <w:rFonts w:ascii="Arial" w:hAnsi="Arial" w:cs="Arial"/>
          <w:b/>
          <w:color w:val="000000" w:themeColor="text1"/>
          <w:highlight w:val="yellow"/>
          <w:lang w:val="en-US"/>
        </w:rPr>
        <w:t>INSERT TIME</w:t>
      </w:r>
      <w:r>
        <w:rPr>
          <w:rFonts w:ascii="Arial" w:hAnsi="Arial" w:cs="Arial"/>
          <w:b/>
          <w:color w:val="000000" w:themeColor="text1"/>
          <w:lang w:val="en-US"/>
        </w:rPr>
        <w:t>] ON [</w:t>
      </w:r>
      <w:r w:rsidRPr="00E161E4">
        <w:rPr>
          <w:rFonts w:ascii="Arial" w:hAnsi="Arial" w:cs="Arial"/>
          <w:b/>
          <w:color w:val="000000" w:themeColor="text1"/>
          <w:highlight w:val="yellow"/>
          <w:lang w:val="en-US"/>
        </w:rPr>
        <w:t>INSERT DATE</w:t>
      </w:r>
      <w:r>
        <w:rPr>
          <w:rFonts w:ascii="Arial" w:hAnsi="Arial" w:cs="Arial"/>
          <w:b/>
          <w:color w:val="000000" w:themeColor="text1"/>
          <w:lang w:val="en-US"/>
        </w:rPr>
        <w:t>]</w:t>
      </w:r>
    </w:p>
    <w:p w14:paraId="69B42E7F" w14:textId="77777777" w:rsidR="00E161E4" w:rsidRDefault="00E161E4" w:rsidP="00791DD4">
      <w:pPr>
        <w:rPr>
          <w:rFonts w:ascii="Arial" w:hAnsi="Arial" w:cs="Arial"/>
          <w:b/>
          <w:color w:val="000000" w:themeColor="text1"/>
          <w:lang w:val="en-US"/>
        </w:rPr>
      </w:pPr>
    </w:p>
    <w:tbl>
      <w:tblPr>
        <w:tblStyle w:val="TableGrid"/>
        <w:tblW w:w="0" w:type="auto"/>
        <w:tblLook w:val="04A0" w:firstRow="1" w:lastRow="0" w:firstColumn="1" w:lastColumn="0" w:noHBand="0" w:noVBand="1"/>
      </w:tblPr>
      <w:tblGrid>
        <w:gridCol w:w="6858"/>
        <w:gridCol w:w="1658"/>
      </w:tblGrid>
      <w:tr w:rsidR="00E161E4" w14:paraId="32668B17" w14:textId="77777777" w:rsidTr="00E161E4">
        <w:tc>
          <w:tcPr>
            <w:tcW w:w="6858" w:type="dxa"/>
          </w:tcPr>
          <w:p w14:paraId="219C391B" w14:textId="4D016DF2" w:rsidR="00E161E4" w:rsidRDefault="00E161E4" w:rsidP="00E161E4">
            <w:pPr>
              <w:jc w:val="center"/>
              <w:rPr>
                <w:rFonts w:ascii="Arial" w:hAnsi="Arial" w:cs="Arial"/>
                <w:b/>
                <w:color w:val="000000" w:themeColor="text1"/>
                <w:lang w:val="en-US"/>
              </w:rPr>
            </w:pPr>
            <w:r>
              <w:rPr>
                <w:rFonts w:ascii="Arial" w:hAnsi="Arial" w:cs="Arial"/>
                <w:b/>
                <w:color w:val="000000" w:themeColor="text1"/>
                <w:lang w:val="en-US"/>
              </w:rPr>
              <w:t>Item</w:t>
            </w:r>
          </w:p>
        </w:tc>
        <w:tc>
          <w:tcPr>
            <w:tcW w:w="1658" w:type="dxa"/>
          </w:tcPr>
          <w:p w14:paraId="01479688" w14:textId="4AE3B840" w:rsidR="00E161E4" w:rsidRDefault="00E161E4" w:rsidP="00E161E4">
            <w:pPr>
              <w:jc w:val="center"/>
              <w:rPr>
                <w:rFonts w:ascii="Arial" w:hAnsi="Arial" w:cs="Arial"/>
                <w:b/>
                <w:color w:val="000000" w:themeColor="text1"/>
                <w:lang w:val="en-US"/>
              </w:rPr>
            </w:pPr>
            <w:r>
              <w:rPr>
                <w:rFonts w:ascii="Arial" w:hAnsi="Arial" w:cs="Arial"/>
                <w:b/>
                <w:color w:val="000000" w:themeColor="text1"/>
                <w:lang w:val="en-US"/>
              </w:rPr>
              <w:t>Lead</w:t>
            </w:r>
          </w:p>
        </w:tc>
      </w:tr>
      <w:tr w:rsidR="00E161E4" w14:paraId="47ED5113" w14:textId="77777777" w:rsidTr="00E161E4">
        <w:tc>
          <w:tcPr>
            <w:tcW w:w="6858" w:type="dxa"/>
          </w:tcPr>
          <w:p w14:paraId="234D9F59" w14:textId="77777777" w:rsidR="00E161E4" w:rsidRPr="00E161E4" w:rsidRDefault="00E161E4" w:rsidP="00791DD4">
            <w:pPr>
              <w:rPr>
                <w:rFonts w:ascii="Arial" w:hAnsi="Arial" w:cs="Arial"/>
                <w:b/>
                <w:color w:val="000000" w:themeColor="text1"/>
                <w:position w:val="-6"/>
                <w:lang w:val="en-US"/>
              </w:rPr>
            </w:pPr>
            <w:r w:rsidRPr="00E161E4">
              <w:rPr>
                <w:rFonts w:ascii="Arial" w:hAnsi="Arial" w:cs="Arial"/>
                <w:color w:val="000000" w:themeColor="text1"/>
                <w:position w:val="-6"/>
                <w:lang w:val="en-US"/>
              </w:rPr>
              <w:t xml:space="preserve">1.  </w:t>
            </w:r>
            <w:r w:rsidRPr="00E161E4">
              <w:rPr>
                <w:rFonts w:ascii="Arial" w:hAnsi="Arial" w:cs="Arial"/>
                <w:b/>
                <w:color w:val="000000" w:themeColor="text1"/>
                <w:position w:val="-6"/>
                <w:lang w:val="en-US"/>
              </w:rPr>
              <w:t>Apologies</w:t>
            </w:r>
          </w:p>
          <w:p w14:paraId="22F2C73A" w14:textId="6C4CA03C" w:rsidR="00E161E4" w:rsidRPr="00E161E4" w:rsidRDefault="00E161E4" w:rsidP="00791DD4">
            <w:pPr>
              <w:rPr>
                <w:rFonts w:ascii="Arial" w:hAnsi="Arial" w:cs="Arial"/>
                <w:color w:val="000000" w:themeColor="text1"/>
                <w:position w:val="-6"/>
                <w:lang w:val="en-US"/>
              </w:rPr>
            </w:pPr>
          </w:p>
        </w:tc>
        <w:tc>
          <w:tcPr>
            <w:tcW w:w="1658" w:type="dxa"/>
          </w:tcPr>
          <w:p w14:paraId="56D1C131" w14:textId="1894A190" w:rsidR="00E161E4" w:rsidRPr="00E161E4" w:rsidRDefault="00E161E4" w:rsidP="00791DD4">
            <w:pPr>
              <w:rPr>
                <w:rFonts w:ascii="Arial" w:hAnsi="Arial" w:cs="Arial"/>
                <w:color w:val="000000" w:themeColor="text1"/>
                <w:position w:val="-6"/>
                <w:lang w:val="en-US"/>
              </w:rPr>
            </w:pPr>
            <w:r w:rsidRPr="00E161E4">
              <w:rPr>
                <w:rFonts w:ascii="Arial" w:hAnsi="Arial" w:cs="Arial"/>
                <w:color w:val="000000" w:themeColor="text1"/>
                <w:position w:val="-6"/>
                <w:lang w:val="en-US"/>
              </w:rPr>
              <w:t>Sec</w:t>
            </w:r>
          </w:p>
        </w:tc>
      </w:tr>
      <w:tr w:rsidR="00E161E4" w14:paraId="1878DE87" w14:textId="77777777" w:rsidTr="00E161E4">
        <w:tc>
          <w:tcPr>
            <w:tcW w:w="6858" w:type="dxa"/>
          </w:tcPr>
          <w:p w14:paraId="73E6E635" w14:textId="77777777" w:rsidR="00E161E4" w:rsidRPr="00E161E4" w:rsidRDefault="00E161E4" w:rsidP="00791DD4">
            <w:pPr>
              <w:rPr>
                <w:rFonts w:ascii="Arial" w:hAnsi="Arial" w:cs="Arial"/>
                <w:b/>
                <w:color w:val="000000" w:themeColor="text1"/>
                <w:position w:val="-6"/>
                <w:lang w:val="en-US"/>
              </w:rPr>
            </w:pPr>
            <w:r w:rsidRPr="00E161E4">
              <w:rPr>
                <w:rFonts w:ascii="Arial" w:hAnsi="Arial" w:cs="Arial"/>
                <w:color w:val="000000" w:themeColor="text1"/>
                <w:position w:val="-6"/>
                <w:lang w:val="en-US"/>
              </w:rPr>
              <w:t>2.</w:t>
            </w:r>
            <w:r w:rsidRPr="00E161E4">
              <w:rPr>
                <w:rFonts w:ascii="Arial" w:hAnsi="Arial" w:cs="Arial"/>
                <w:b/>
                <w:color w:val="000000" w:themeColor="text1"/>
                <w:position w:val="-6"/>
                <w:lang w:val="en-US"/>
              </w:rPr>
              <w:t xml:space="preserve">  Minutes of last meeting.</w:t>
            </w:r>
          </w:p>
          <w:p w14:paraId="764C2702" w14:textId="307212E3" w:rsidR="00E161E4" w:rsidRPr="00E161E4" w:rsidRDefault="00E161E4" w:rsidP="00791DD4">
            <w:pPr>
              <w:rPr>
                <w:rFonts w:ascii="Arial" w:hAnsi="Arial" w:cs="Arial"/>
                <w:b/>
                <w:color w:val="000000" w:themeColor="text1"/>
                <w:position w:val="-6"/>
                <w:lang w:val="en-US"/>
              </w:rPr>
            </w:pPr>
          </w:p>
        </w:tc>
        <w:tc>
          <w:tcPr>
            <w:tcW w:w="1658" w:type="dxa"/>
          </w:tcPr>
          <w:p w14:paraId="62816126" w14:textId="77777777" w:rsidR="00E161E4" w:rsidRPr="00E161E4" w:rsidRDefault="00E161E4" w:rsidP="00791DD4">
            <w:pPr>
              <w:rPr>
                <w:rFonts w:ascii="Arial" w:hAnsi="Arial" w:cs="Arial"/>
                <w:b/>
                <w:color w:val="000000" w:themeColor="text1"/>
                <w:position w:val="-6"/>
                <w:lang w:val="en-US"/>
              </w:rPr>
            </w:pPr>
          </w:p>
        </w:tc>
      </w:tr>
      <w:tr w:rsidR="00E161E4" w14:paraId="0C548A1C" w14:textId="77777777" w:rsidTr="00E161E4">
        <w:tc>
          <w:tcPr>
            <w:tcW w:w="6858" w:type="dxa"/>
          </w:tcPr>
          <w:p w14:paraId="7C1A6707" w14:textId="77777777" w:rsidR="00E161E4" w:rsidRPr="00E161E4" w:rsidRDefault="00E161E4" w:rsidP="00791DD4">
            <w:pPr>
              <w:rPr>
                <w:rFonts w:ascii="Arial" w:hAnsi="Arial" w:cs="Arial"/>
                <w:b/>
                <w:color w:val="000000" w:themeColor="text1"/>
                <w:position w:val="-6"/>
                <w:lang w:val="en-US"/>
              </w:rPr>
            </w:pPr>
            <w:r w:rsidRPr="00E161E4">
              <w:rPr>
                <w:rFonts w:ascii="Arial" w:hAnsi="Arial" w:cs="Arial"/>
                <w:color w:val="000000" w:themeColor="text1"/>
                <w:position w:val="-6"/>
                <w:lang w:val="en-US"/>
              </w:rPr>
              <w:t>3</w:t>
            </w:r>
            <w:r w:rsidRPr="00E161E4">
              <w:rPr>
                <w:rFonts w:ascii="Arial" w:hAnsi="Arial" w:cs="Arial"/>
                <w:b/>
                <w:color w:val="000000" w:themeColor="text1"/>
                <w:position w:val="-6"/>
                <w:lang w:val="en-US"/>
              </w:rPr>
              <w:t>.  Matters arising from last meeting.</w:t>
            </w:r>
          </w:p>
          <w:p w14:paraId="6FFD8DD9" w14:textId="1F01691B" w:rsidR="00E161E4" w:rsidRPr="00E161E4" w:rsidRDefault="00E161E4" w:rsidP="00791DD4">
            <w:pPr>
              <w:rPr>
                <w:rFonts w:ascii="Arial" w:hAnsi="Arial" w:cs="Arial"/>
                <w:b/>
                <w:color w:val="000000" w:themeColor="text1"/>
                <w:position w:val="-6"/>
                <w:lang w:val="en-US"/>
              </w:rPr>
            </w:pPr>
          </w:p>
        </w:tc>
        <w:tc>
          <w:tcPr>
            <w:tcW w:w="1658" w:type="dxa"/>
          </w:tcPr>
          <w:p w14:paraId="6D37AF7F" w14:textId="77777777" w:rsidR="00E161E4" w:rsidRPr="00E161E4" w:rsidRDefault="00E161E4" w:rsidP="00791DD4">
            <w:pPr>
              <w:rPr>
                <w:rFonts w:ascii="Arial" w:hAnsi="Arial" w:cs="Arial"/>
                <w:b/>
                <w:color w:val="000000" w:themeColor="text1"/>
                <w:position w:val="-6"/>
                <w:lang w:val="en-US"/>
              </w:rPr>
            </w:pPr>
          </w:p>
        </w:tc>
      </w:tr>
      <w:tr w:rsidR="00E161E4" w14:paraId="419B978E" w14:textId="77777777" w:rsidTr="00E161E4">
        <w:tc>
          <w:tcPr>
            <w:tcW w:w="6858" w:type="dxa"/>
          </w:tcPr>
          <w:p w14:paraId="1BEF676A" w14:textId="77777777" w:rsidR="00E161E4" w:rsidRPr="00E161E4" w:rsidRDefault="00E161E4" w:rsidP="00791DD4">
            <w:pPr>
              <w:rPr>
                <w:rFonts w:ascii="Arial" w:hAnsi="Arial" w:cs="Arial"/>
                <w:color w:val="000000" w:themeColor="text1"/>
                <w:position w:val="-6"/>
                <w:lang w:val="en-US"/>
              </w:rPr>
            </w:pPr>
            <w:r w:rsidRPr="00E161E4">
              <w:rPr>
                <w:rFonts w:ascii="Arial" w:hAnsi="Arial" w:cs="Arial"/>
                <w:color w:val="000000" w:themeColor="text1"/>
                <w:position w:val="-6"/>
                <w:lang w:val="en-US"/>
              </w:rPr>
              <w:t>4.</w:t>
            </w:r>
            <w:r w:rsidRPr="00E161E4">
              <w:rPr>
                <w:rFonts w:ascii="Arial" w:hAnsi="Arial" w:cs="Arial"/>
                <w:b/>
                <w:color w:val="000000" w:themeColor="text1"/>
                <w:position w:val="-6"/>
                <w:lang w:val="en-US"/>
              </w:rPr>
              <w:t xml:space="preserve">  Items for discussion </w:t>
            </w:r>
            <w:r w:rsidRPr="00E161E4">
              <w:rPr>
                <w:rFonts w:ascii="Arial" w:hAnsi="Arial" w:cs="Arial"/>
                <w:color w:val="000000" w:themeColor="text1"/>
                <w:position w:val="-6"/>
                <w:lang w:val="en-US"/>
              </w:rPr>
              <w:t>(</w:t>
            </w:r>
            <w:r w:rsidRPr="00E161E4">
              <w:rPr>
                <w:rFonts w:ascii="Arial" w:hAnsi="Arial" w:cs="Arial"/>
                <w:color w:val="000000" w:themeColor="text1"/>
                <w:position w:val="-6"/>
                <w:highlight w:val="yellow"/>
                <w:lang w:val="en-US"/>
              </w:rPr>
              <w:t>xx</w:t>
            </w:r>
            <w:r w:rsidRPr="00E161E4">
              <w:rPr>
                <w:rFonts w:ascii="Arial" w:hAnsi="Arial" w:cs="Arial"/>
                <w:color w:val="000000" w:themeColor="text1"/>
                <w:position w:val="-6"/>
                <w:lang w:val="en-US"/>
              </w:rPr>
              <w:t xml:space="preserve"> minutes per item)</w:t>
            </w:r>
          </w:p>
          <w:p w14:paraId="22430819" w14:textId="7701BBF5" w:rsidR="00E161E4" w:rsidRPr="00E161E4" w:rsidRDefault="00E161E4" w:rsidP="00791DD4">
            <w:pPr>
              <w:rPr>
                <w:rFonts w:ascii="Arial" w:hAnsi="Arial" w:cs="Arial"/>
                <w:b/>
                <w:color w:val="000000" w:themeColor="text1"/>
                <w:position w:val="-6"/>
                <w:lang w:val="en-US"/>
              </w:rPr>
            </w:pPr>
          </w:p>
        </w:tc>
        <w:tc>
          <w:tcPr>
            <w:tcW w:w="1658" w:type="dxa"/>
          </w:tcPr>
          <w:p w14:paraId="009A7C34" w14:textId="77777777" w:rsidR="00E161E4" w:rsidRPr="00E161E4" w:rsidRDefault="00E161E4" w:rsidP="00791DD4">
            <w:pPr>
              <w:rPr>
                <w:rFonts w:ascii="Arial" w:hAnsi="Arial" w:cs="Arial"/>
                <w:b/>
                <w:color w:val="000000" w:themeColor="text1"/>
                <w:position w:val="-6"/>
                <w:lang w:val="en-US"/>
              </w:rPr>
            </w:pPr>
          </w:p>
        </w:tc>
      </w:tr>
      <w:tr w:rsidR="00E161E4" w14:paraId="5BF94F56" w14:textId="77777777" w:rsidTr="00E161E4">
        <w:tc>
          <w:tcPr>
            <w:tcW w:w="6858" w:type="dxa"/>
          </w:tcPr>
          <w:p w14:paraId="4A5F0854" w14:textId="77777777" w:rsidR="00E161E4" w:rsidRPr="00E161E4" w:rsidRDefault="00E161E4" w:rsidP="00791DD4">
            <w:pPr>
              <w:rPr>
                <w:rFonts w:ascii="Arial" w:hAnsi="Arial" w:cs="Arial"/>
                <w:b/>
                <w:color w:val="000000" w:themeColor="text1"/>
                <w:position w:val="-6"/>
                <w:lang w:val="en-US"/>
              </w:rPr>
            </w:pPr>
            <w:r w:rsidRPr="00E161E4">
              <w:rPr>
                <w:rFonts w:ascii="Arial" w:hAnsi="Arial" w:cs="Arial"/>
                <w:color w:val="000000" w:themeColor="text1"/>
                <w:position w:val="-6"/>
                <w:lang w:val="en-US"/>
              </w:rPr>
              <w:t>5.</w:t>
            </w:r>
            <w:r w:rsidRPr="00E161E4">
              <w:rPr>
                <w:rFonts w:ascii="Arial" w:hAnsi="Arial" w:cs="Arial"/>
                <w:b/>
                <w:color w:val="000000" w:themeColor="text1"/>
                <w:position w:val="-6"/>
                <w:lang w:val="en-US"/>
              </w:rPr>
              <w:t xml:space="preserve">  Any other business.</w:t>
            </w:r>
          </w:p>
          <w:p w14:paraId="0911F310" w14:textId="1906D906" w:rsidR="00E161E4" w:rsidRPr="00E161E4" w:rsidRDefault="00E161E4" w:rsidP="00791DD4">
            <w:pPr>
              <w:rPr>
                <w:rFonts w:ascii="Arial" w:hAnsi="Arial" w:cs="Arial"/>
                <w:b/>
                <w:color w:val="000000" w:themeColor="text1"/>
                <w:position w:val="-6"/>
                <w:lang w:val="en-US"/>
              </w:rPr>
            </w:pPr>
          </w:p>
        </w:tc>
        <w:tc>
          <w:tcPr>
            <w:tcW w:w="1658" w:type="dxa"/>
          </w:tcPr>
          <w:p w14:paraId="10A66EE7" w14:textId="77777777" w:rsidR="00E161E4" w:rsidRPr="00E161E4" w:rsidRDefault="00E161E4" w:rsidP="00791DD4">
            <w:pPr>
              <w:rPr>
                <w:rFonts w:ascii="Arial" w:hAnsi="Arial" w:cs="Arial"/>
                <w:b/>
                <w:color w:val="000000" w:themeColor="text1"/>
                <w:position w:val="-6"/>
                <w:lang w:val="en-US"/>
              </w:rPr>
            </w:pPr>
          </w:p>
        </w:tc>
      </w:tr>
      <w:tr w:rsidR="00E161E4" w14:paraId="53AABE11" w14:textId="77777777" w:rsidTr="00E161E4">
        <w:tc>
          <w:tcPr>
            <w:tcW w:w="6858" w:type="dxa"/>
          </w:tcPr>
          <w:p w14:paraId="3ACF488C" w14:textId="77777777" w:rsidR="00E161E4" w:rsidRPr="00E161E4" w:rsidRDefault="00E161E4" w:rsidP="00791DD4">
            <w:pPr>
              <w:rPr>
                <w:rFonts w:ascii="Arial" w:hAnsi="Arial" w:cs="Arial"/>
                <w:b/>
                <w:color w:val="000000" w:themeColor="text1"/>
                <w:position w:val="-6"/>
                <w:lang w:val="en-US"/>
              </w:rPr>
            </w:pPr>
            <w:r w:rsidRPr="00E161E4">
              <w:rPr>
                <w:rFonts w:ascii="Arial" w:hAnsi="Arial" w:cs="Arial"/>
                <w:color w:val="000000" w:themeColor="text1"/>
                <w:position w:val="-6"/>
                <w:lang w:val="en-US"/>
              </w:rPr>
              <w:t>6.</w:t>
            </w:r>
            <w:r w:rsidRPr="00E161E4">
              <w:rPr>
                <w:rFonts w:ascii="Arial" w:hAnsi="Arial" w:cs="Arial"/>
                <w:b/>
                <w:color w:val="000000" w:themeColor="text1"/>
                <w:position w:val="-6"/>
                <w:lang w:val="en-US"/>
              </w:rPr>
              <w:t xml:space="preserve">  Arrangements for next meeting.</w:t>
            </w:r>
          </w:p>
          <w:p w14:paraId="066571A9" w14:textId="36C06823" w:rsidR="00E161E4" w:rsidRPr="00E161E4" w:rsidRDefault="00E161E4" w:rsidP="00791DD4">
            <w:pPr>
              <w:rPr>
                <w:rFonts w:ascii="Arial" w:hAnsi="Arial" w:cs="Arial"/>
                <w:b/>
                <w:color w:val="000000" w:themeColor="text1"/>
                <w:position w:val="-6"/>
                <w:lang w:val="en-US"/>
              </w:rPr>
            </w:pPr>
          </w:p>
        </w:tc>
        <w:tc>
          <w:tcPr>
            <w:tcW w:w="1658" w:type="dxa"/>
          </w:tcPr>
          <w:p w14:paraId="7CC60495" w14:textId="77777777" w:rsidR="00E161E4" w:rsidRPr="00E161E4" w:rsidRDefault="00E161E4" w:rsidP="00791DD4">
            <w:pPr>
              <w:rPr>
                <w:rFonts w:ascii="Arial" w:hAnsi="Arial" w:cs="Arial"/>
                <w:b/>
                <w:color w:val="000000" w:themeColor="text1"/>
                <w:position w:val="-6"/>
                <w:lang w:val="en-US"/>
              </w:rPr>
            </w:pPr>
          </w:p>
        </w:tc>
      </w:tr>
    </w:tbl>
    <w:p w14:paraId="086FD9ED" w14:textId="77777777" w:rsidR="00E161E4" w:rsidRDefault="00E161E4" w:rsidP="00791DD4">
      <w:pPr>
        <w:rPr>
          <w:rFonts w:ascii="Arial" w:hAnsi="Arial" w:cs="Arial"/>
          <w:b/>
          <w:color w:val="000000" w:themeColor="text1"/>
          <w:lang w:val="en-US"/>
        </w:rPr>
      </w:pPr>
    </w:p>
    <w:p w14:paraId="1C663B30" w14:textId="77777777" w:rsidR="00135C26" w:rsidRDefault="00135C26" w:rsidP="00791DD4">
      <w:pPr>
        <w:rPr>
          <w:rFonts w:ascii="Arial" w:hAnsi="Arial" w:cs="Arial"/>
          <w:color w:val="002060"/>
          <w:lang w:val="en-US"/>
        </w:rPr>
      </w:pPr>
    </w:p>
    <w:p w14:paraId="1F10033B" w14:textId="7544DDEC" w:rsidR="00E161E4" w:rsidRDefault="00E161E4" w:rsidP="00791DD4">
      <w:pPr>
        <w:rPr>
          <w:rFonts w:ascii="Arial" w:hAnsi="Arial" w:cs="Arial"/>
          <w:color w:val="002060"/>
          <w:lang w:val="en-US"/>
        </w:rPr>
      </w:pPr>
      <w:r>
        <w:rPr>
          <w:rFonts w:ascii="Arial" w:hAnsi="Arial" w:cs="Arial"/>
          <w:color w:val="002060"/>
          <w:lang w:val="en-US"/>
        </w:rPr>
        <w:t>[</w:t>
      </w:r>
      <w:r w:rsidRPr="00E161E4">
        <w:rPr>
          <w:rFonts w:ascii="Arial" w:hAnsi="Arial" w:cs="Arial"/>
          <w:color w:val="002060"/>
          <w:highlight w:val="yellow"/>
          <w:lang w:val="en-US"/>
        </w:rPr>
        <w:t>Insert name</w:t>
      </w:r>
      <w:r>
        <w:rPr>
          <w:rFonts w:ascii="Arial" w:hAnsi="Arial" w:cs="Arial"/>
          <w:color w:val="002060"/>
          <w:lang w:val="en-US"/>
        </w:rPr>
        <w:t>]</w:t>
      </w:r>
    </w:p>
    <w:p w14:paraId="1C3340AD" w14:textId="612BC43D" w:rsidR="00E161E4" w:rsidRDefault="00E161E4" w:rsidP="00791DD4">
      <w:pPr>
        <w:rPr>
          <w:rFonts w:ascii="Arial" w:hAnsi="Arial" w:cs="Arial"/>
          <w:color w:val="002060"/>
          <w:lang w:val="en-US"/>
        </w:rPr>
      </w:pPr>
      <w:r>
        <w:rPr>
          <w:rFonts w:ascii="Arial" w:hAnsi="Arial" w:cs="Arial"/>
          <w:color w:val="002060"/>
          <w:lang w:val="en-US"/>
        </w:rPr>
        <w:t>Secretary</w:t>
      </w:r>
    </w:p>
    <w:p w14:paraId="6E02A5F6" w14:textId="3C8D899B" w:rsidR="00E161E4" w:rsidRDefault="00A671E4" w:rsidP="00791DD4">
      <w:pPr>
        <w:rPr>
          <w:rFonts w:ascii="Arial" w:hAnsi="Arial" w:cs="Arial"/>
          <w:color w:val="002060"/>
          <w:lang w:val="en-US"/>
        </w:rPr>
      </w:pPr>
      <w:r>
        <w:rPr>
          <w:rFonts w:ascii="Arial" w:hAnsi="Arial" w:cs="Arial"/>
          <w:color w:val="002060"/>
          <w:lang w:val="en-US"/>
        </w:rPr>
        <w:t>The practice</w:t>
      </w:r>
      <w:r w:rsidR="00E161E4">
        <w:rPr>
          <w:rFonts w:ascii="Arial" w:hAnsi="Arial" w:cs="Arial"/>
          <w:color w:val="002060"/>
          <w:lang w:val="en-US"/>
        </w:rPr>
        <w:t xml:space="preserve"> PPG</w:t>
      </w:r>
    </w:p>
    <w:p w14:paraId="5D248D83" w14:textId="77777777" w:rsidR="00741138" w:rsidRDefault="00741138" w:rsidP="00791DD4">
      <w:pPr>
        <w:rPr>
          <w:rFonts w:ascii="Arial" w:hAnsi="Arial" w:cs="Arial"/>
          <w:color w:val="002060"/>
          <w:lang w:val="en-US"/>
        </w:rPr>
      </w:pPr>
    </w:p>
    <w:p w14:paraId="399E1872" w14:textId="77777777" w:rsidR="00504DF9" w:rsidRDefault="00504DF9" w:rsidP="00791DD4">
      <w:pPr>
        <w:rPr>
          <w:rFonts w:ascii="Arial" w:hAnsi="Arial" w:cs="Arial"/>
          <w:color w:val="002060"/>
          <w:lang w:val="en-US"/>
        </w:rPr>
      </w:pPr>
    </w:p>
    <w:p w14:paraId="1494D16E" w14:textId="77777777" w:rsidR="00504DF9" w:rsidRDefault="00504DF9" w:rsidP="00791DD4">
      <w:pPr>
        <w:rPr>
          <w:rFonts w:ascii="Arial" w:hAnsi="Arial" w:cs="Arial"/>
          <w:color w:val="002060"/>
          <w:lang w:val="en-US"/>
        </w:rPr>
      </w:pPr>
    </w:p>
    <w:p w14:paraId="2C332BA6" w14:textId="77777777" w:rsidR="00504DF9" w:rsidRDefault="00504DF9" w:rsidP="00791DD4">
      <w:pPr>
        <w:rPr>
          <w:rFonts w:ascii="Arial" w:hAnsi="Arial" w:cs="Arial"/>
          <w:color w:val="002060"/>
          <w:lang w:val="en-US"/>
        </w:rPr>
      </w:pPr>
    </w:p>
    <w:p w14:paraId="421E4C1B" w14:textId="77777777" w:rsidR="00504DF9" w:rsidRDefault="00504DF9" w:rsidP="00791DD4">
      <w:pPr>
        <w:rPr>
          <w:rFonts w:ascii="Arial" w:hAnsi="Arial" w:cs="Arial"/>
          <w:color w:val="002060"/>
          <w:lang w:val="en-US"/>
        </w:rPr>
      </w:pPr>
    </w:p>
    <w:p w14:paraId="1F5A889E" w14:textId="77777777" w:rsidR="00504DF9" w:rsidRDefault="00504DF9" w:rsidP="00791DD4">
      <w:pPr>
        <w:rPr>
          <w:rFonts w:ascii="Arial" w:hAnsi="Arial" w:cs="Arial"/>
          <w:color w:val="002060"/>
          <w:lang w:val="en-US"/>
        </w:rPr>
      </w:pPr>
    </w:p>
    <w:p w14:paraId="6F37E2F2" w14:textId="77777777" w:rsidR="00504DF9" w:rsidRDefault="00504DF9" w:rsidP="00791DD4">
      <w:pPr>
        <w:rPr>
          <w:rFonts w:ascii="Arial" w:hAnsi="Arial" w:cs="Arial"/>
          <w:color w:val="002060"/>
          <w:lang w:val="en-US"/>
        </w:rPr>
      </w:pPr>
    </w:p>
    <w:p w14:paraId="4E0A5E0A" w14:textId="77777777" w:rsidR="00504DF9" w:rsidRDefault="00504DF9" w:rsidP="00791DD4">
      <w:pPr>
        <w:rPr>
          <w:rFonts w:ascii="Arial" w:hAnsi="Arial" w:cs="Arial"/>
          <w:color w:val="002060"/>
          <w:lang w:val="en-US"/>
        </w:rPr>
      </w:pPr>
    </w:p>
    <w:p w14:paraId="7EC696D9" w14:textId="77777777" w:rsidR="00504DF9" w:rsidRDefault="00504DF9" w:rsidP="00791DD4">
      <w:pPr>
        <w:rPr>
          <w:rFonts w:ascii="Arial" w:hAnsi="Arial" w:cs="Arial"/>
          <w:color w:val="002060"/>
          <w:lang w:val="en-US"/>
        </w:rPr>
      </w:pPr>
    </w:p>
    <w:p w14:paraId="2395EE48" w14:textId="77777777" w:rsidR="00504DF9" w:rsidRDefault="00504DF9" w:rsidP="00791DD4">
      <w:pPr>
        <w:rPr>
          <w:rFonts w:ascii="Arial" w:hAnsi="Arial" w:cs="Arial"/>
          <w:color w:val="002060"/>
          <w:lang w:val="en-US"/>
        </w:rPr>
      </w:pPr>
    </w:p>
    <w:p w14:paraId="49E305EA" w14:textId="77777777" w:rsidR="00504DF9" w:rsidRDefault="00504DF9" w:rsidP="00791DD4">
      <w:pPr>
        <w:rPr>
          <w:rFonts w:ascii="Arial" w:hAnsi="Arial" w:cs="Arial"/>
          <w:color w:val="002060"/>
          <w:lang w:val="en-US"/>
        </w:rPr>
      </w:pPr>
    </w:p>
    <w:p w14:paraId="2566BFF8" w14:textId="77777777" w:rsidR="00504DF9" w:rsidRDefault="00504DF9" w:rsidP="00791DD4">
      <w:pPr>
        <w:rPr>
          <w:rFonts w:ascii="Arial" w:hAnsi="Arial" w:cs="Arial"/>
          <w:color w:val="002060"/>
          <w:lang w:val="en-US"/>
        </w:rPr>
      </w:pPr>
    </w:p>
    <w:p w14:paraId="71DF5E63" w14:textId="77777777" w:rsidR="00504DF9" w:rsidRDefault="00504DF9" w:rsidP="00791DD4">
      <w:pPr>
        <w:rPr>
          <w:rFonts w:ascii="Arial" w:hAnsi="Arial" w:cs="Arial"/>
          <w:color w:val="002060"/>
          <w:lang w:val="en-US"/>
        </w:rPr>
      </w:pPr>
    </w:p>
    <w:p w14:paraId="2134FF3E" w14:textId="77777777" w:rsidR="00504DF9" w:rsidRDefault="00504DF9" w:rsidP="00791DD4">
      <w:pPr>
        <w:rPr>
          <w:rFonts w:ascii="Arial" w:hAnsi="Arial" w:cs="Arial"/>
          <w:color w:val="002060"/>
          <w:lang w:val="en-US"/>
        </w:rPr>
      </w:pPr>
    </w:p>
    <w:p w14:paraId="0930A9FF" w14:textId="77777777" w:rsidR="00504DF9" w:rsidRDefault="00504DF9" w:rsidP="00791DD4">
      <w:pPr>
        <w:rPr>
          <w:rFonts w:ascii="Arial" w:hAnsi="Arial" w:cs="Arial"/>
          <w:color w:val="002060"/>
          <w:lang w:val="en-US"/>
        </w:rPr>
      </w:pPr>
    </w:p>
    <w:p w14:paraId="2AF63F28" w14:textId="77777777" w:rsidR="00504DF9" w:rsidRDefault="00504DF9" w:rsidP="00791DD4">
      <w:pPr>
        <w:rPr>
          <w:rFonts w:ascii="Arial" w:hAnsi="Arial" w:cs="Arial"/>
          <w:color w:val="002060"/>
          <w:lang w:val="en-US"/>
        </w:rPr>
      </w:pPr>
    </w:p>
    <w:p w14:paraId="43E198C1" w14:textId="77777777" w:rsidR="00504DF9" w:rsidRDefault="00504DF9" w:rsidP="00791DD4">
      <w:pPr>
        <w:rPr>
          <w:rFonts w:ascii="Arial" w:hAnsi="Arial" w:cs="Arial"/>
          <w:color w:val="002060"/>
          <w:lang w:val="en-US"/>
        </w:rPr>
      </w:pPr>
    </w:p>
    <w:p w14:paraId="4CF82BDB" w14:textId="170A261A" w:rsidR="00504DF9" w:rsidRPr="000858D5" w:rsidRDefault="00504DF9" w:rsidP="00250233">
      <w:pPr>
        <w:pStyle w:val="Heading1"/>
        <w:keepLines/>
        <w:numPr>
          <w:ilvl w:val="0"/>
          <w:numId w:val="0"/>
        </w:numPr>
        <w:pBdr>
          <w:bottom w:val="single" w:sz="4" w:space="1" w:color="595959" w:themeColor="text1" w:themeTint="A6"/>
        </w:pBdr>
        <w:spacing w:before="360" w:after="160" w:line="259" w:lineRule="auto"/>
        <w:rPr>
          <w:sz w:val="28"/>
          <w:szCs w:val="28"/>
        </w:rPr>
      </w:pPr>
      <w:bookmarkStart w:id="29" w:name="_Toc500252176"/>
      <w:r>
        <w:rPr>
          <w:sz w:val="28"/>
          <w:szCs w:val="28"/>
        </w:rPr>
        <w:lastRenderedPageBreak/>
        <w:t>Annex B – Terms of Reference</w:t>
      </w:r>
      <w:bookmarkEnd w:id="29"/>
    </w:p>
    <w:p w14:paraId="0591FF34" w14:textId="1DB564FA" w:rsidR="00504DF9" w:rsidRPr="00504DF9" w:rsidRDefault="00250233" w:rsidP="00791DD4">
      <w:pPr>
        <w:rPr>
          <w:rFonts w:ascii="Arial" w:hAnsi="Arial" w:cs="Arial"/>
          <w:b/>
          <w:color w:val="000000" w:themeColor="text1"/>
          <w:u w:val="single"/>
          <w:lang w:val="en-US"/>
        </w:rPr>
      </w:pPr>
      <w:r>
        <w:rPr>
          <w:rFonts w:ascii="Arial" w:hAnsi="Arial" w:cs="Arial"/>
          <w:b/>
          <w:color w:val="000000" w:themeColor="text1"/>
          <w:u w:val="single"/>
          <w:lang w:val="en-US"/>
        </w:rPr>
        <w:t>The Practice</w:t>
      </w:r>
      <w:r w:rsidR="00504DF9" w:rsidRPr="00504DF9">
        <w:rPr>
          <w:rFonts w:ascii="Arial" w:hAnsi="Arial" w:cs="Arial"/>
          <w:b/>
          <w:color w:val="000000" w:themeColor="text1"/>
          <w:u w:val="single"/>
          <w:lang w:val="en-US"/>
        </w:rPr>
        <w:t xml:space="preserve"> Patient Participation Group Terms of Reference</w:t>
      </w:r>
    </w:p>
    <w:p w14:paraId="7B6477ED" w14:textId="77777777" w:rsidR="00504DF9" w:rsidRDefault="00504DF9" w:rsidP="00791DD4">
      <w:pPr>
        <w:rPr>
          <w:rFonts w:ascii="Arial" w:hAnsi="Arial" w:cs="Arial"/>
          <w:color w:val="000000" w:themeColor="text1"/>
          <w:lang w:val="en-US"/>
        </w:rPr>
      </w:pPr>
    </w:p>
    <w:p w14:paraId="06579245" w14:textId="348C669F" w:rsidR="00504DF9" w:rsidRDefault="00504DF9" w:rsidP="00791DD4">
      <w:pPr>
        <w:rPr>
          <w:rFonts w:ascii="Arial" w:hAnsi="Arial" w:cs="Arial"/>
          <w:color w:val="000000" w:themeColor="text1"/>
          <w:lang w:val="en-US"/>
        </w:rPr>
      </w:pPr>
      <w:r>
        <w:rPr>
          <w:rFonts w:ascii="Arial" w:hAnsi="Arial" w:cs="Arial"/>
          <w:color w:val="000000" w:themeColor="text1"/>
          <w:lang w:val="en-US"/>
        </w:rPr>
        <w:t xml:space="preserve">1. </w:t>
      </w:r>
      <w:r w:rsidRPr="00504DF9">
        <w:rPr>
          <w:rFonts w:ascii="Arial" w:hAnsi="Arial" w:cs="Arial"/>
          <w:b/>
          <w:color w:val="000000" w:themeColor="text1"/>
          <w:lang w:val="en-US"/>
        </w:rPr>
        <w:t>Group Structure</w:t>
      </w:r>
    </w:p>
    <w:p w14:paraId="6893270C" w14:textId="77777777" w:rsidR="00504DF9" w:rsidRDefault="00504DF9" w:rsidP="00791DD4">
      <w:pPr>
        <w:rPr>
          <w:rFonts w:ascii="Arial" w:hAnsi="Arial" w:cs="Arial"/>
          <w:color w:val="000000" w:themeColor="text1"/>
          <w:lang w:val="en-US"/>
        </w:rPr>
      </w:pPr>
    </w:p>
    <w:p w14:paraId="06297D6E" w14:textId="21337783" w:rsidR="00504DF9" w:rsidRDefault="00250233" w:rsidP="00791DD4">
      <w:pPr>
        <w:rPr>
          <w:rFonts w:ascii="Arial" w:hAnsi="Arial" w:cs="Arial"/>
          <w:color w:val="000000" w:themeColor="text1"/>
          <w:lang w:val="en-US"/>
        </w:rPr>
      </w:pPr>
      <w:r>
        <w:rPr>
          <w:rFonts w:ascii="Arial" w:hAnsi="Arial" w:cs="Arial"/>
          <w:color w:val="000000" w:themeColor="text1"/>
          <w:lang w:val="en-US"/>
        </w:rPr>
        <w:t xml:space="preserve">1.1  The practice </w:t>
      </w:r>
      <w:r w:rsidR="00504DF9">
        <w:rPr>
          <w:rFonts w:ascii="Arial" w:hAnsi="Arial" w:cs="Arial"/>
          <w:color w:val="000000" w:themeColor="text1"/>
          <w:lang w:val="en-US"/>
        </w:rPr>
        <w:t xml:space="preserve"> PP</w:t>
      </w:r>
      <w:r>
        <w:rPr>
          <w:rFonts w:ascii="Arial" w:hAnsi="Arial" w:cs="Arial"/>
          <w:color w:val="000000" w:themeColor="text1"/>
          <w:lang w:val="en-US"/>
        </w:rPr>
        <w:t>G will consist of no more than 30</w:t>
      </w:r>
      <w:r w:rsidR="00504DF9">
        <w:rPr>
          <w:rFonts w:ascii="Arial" w:hAnsi="Arial" w:cs="Arial"/>
          <w:color w:val="000000" w:themeColor="text1"/>
          <w:lang w:val="en-US"/>
        </w:rPr>
        <w:t xml:space="preserve"> members, drawn </w:t>
      </w:r>
      <w:r>
        <w:rPr>
          <w:rFonts w:ascii="Arial" w:hAnsi="Arial" w:cs="Arial"/>
          <w:color w:val="000000" w:themeColor="text1"/>
          <w:lang w:val="en-US"/>
        </w:rPr>
        <w:t>from the patient population at the practice</w:t>
      </w:r>
      <w:r w:rsidR="00504DF9">
        <w:rPr>
          <w:rFonts w:ascii="Arial" w:hAnsi="Arial" w:cs="Arial"/>
          <w:color w:val="000000" w:themeColor="text1"/>
          <w:lang w:val="en-US"/>
        </w:rPr>
        <w:t>.  Any member who leaves the practice ceases to be a member of the group immediately.</w:t>
      </w:r>
    </w:p>
    <w:p w14:paraId="00BD9C1D" w14:textId="77777777" w:rsidR="00504DF9" w:rsidRDefault="00504DF9" w:rsidP="00791DD4">
      <w:pPr>
        <w:rPr>
          <w:rFonts w:ascii="Arial" w:hAnsi="Arial" w:cs="Arial"/>
          <w:color w:val="000000" w:themeColor="text1"/>
          <w:lang w:val="en-US"/>
        </w:rPr>
      </w:pPr>
    </w:p>
    <w:p w14:paraId="6B463174" w14:textId="7574FE36" w:rsidR="00504DF9" w:rsidRDefault="00D731FD" w:rsidP="00791DD4">
      <w:pPr>
        <w:rPr>
          <w:rFonts w:ascii="Arial" w:hAnsi="Arial" w:cs="Arial"/>
          <w:color w:val="000000" w:themeColor="text1"/>
          <w:lang w:val="en-US"/>
        </w:rPr>
      </w:pPr>
      <w:r>
        <w:rPr>
          <w:rFonts w:ascii="Arial" w:hAnsi="Arial" w:cs="Arial"/>
          <w:color w:val="000000" w:themeColor="text1"/>
          <w:lang w:val="en-US"/>
        </w:rPr>
        <w:t>1.2</w:t>
      </w:r>
      <w:r>
        <w:rPr>
          <w:rFonts w:ascii="Arial" w:hAnsi="Arial" w:cs="Arial"/>
          <w:color w:val="000000" w:themeColor="text1"/>
          <w:lang w:val="en-US"/>
        </w:rPr>
        <w:tab/>
      </w:r>
      <w:r w:rsidR="00504DF9">
        <w:rPr>
          <w:rFonts w:ascii="Arial" w:hAnsi="Arial" w:cs="Arial"/>
          <w:color w:val="000000" w:themeColor="text1"/>
          <w:lang w:val="en-US"/>
        </w:rPr>
        <w:t>The group will comprise of officers and patients of the practice, with the following committee positions:</w:t>
      </w:r>
    </w:p>
    <w:p w14:paraId="7EE41B37" w14:textId="77777777" w:rsidR="00504DF9" w:rsidRDefault="00504DF9" w:rsidP="00791DD4">
      <w:pPr>
        <w:rPr>
          <w:rFonts w:ascii="Arial" w:hAnsi="Arial" w:cs="Arial"/>
          <w:color w:val="000000" w:themeColor="text1"/>
          <w:lang w:val="en-US"/>
        </w:rPr>
      </w:pPr>
    </w:p>
    <w:p w14:paraId="48DF009D" w14:textId="076849DB" w:rsidR="00504DF9" w:rsidRDefault="00504DF9" w:rsidP="00504DF9">
      <w:pPr>
        <w:pStyle w:val="ListParagraph"/>
        <w:numPr>
          <w:ilvl w:val="0"/>
          <w:numId w:val="36"/>
        </w:numPr>
        <w:rPr>
          <w:rFonts w:ascii="Arial" w:hAnsi="Arial" w:cs="Arial"/>
          <w:color w:val="000000" w:themeColor="text1"/>
          <w:lang w:val="en-US"/>
        </w:rPr>
      </w:pPr>
      <w:r>
        <w:rPr>
          <w:rFonts w:ascii="Arial" w:hAnsi="Arial" w:cs="Arial"/>
          <w:color w:val="000000" w:themeColor="text1"/>
          <w:lang w:val="en-US"/>
        </w:rPr>
        <w:t xml:space="preserve">Chair </w:t>
      </w:r>
    </w:p>
    <w:p w14:paraId="3FD5C80C" w14:textId="038E9C43" w:rsidR="00504DF9" w:rsidRDefault="00504DF9" w:rsidP="00504DF9">
      <w:pPr>
        <w:pStyle w:val="ListParagraph"/>
        <w:numPr>
          <w:ilvl w:val="0"/>
          <w:numId w:val="36"/>
        </w:numPr>
        <w:rPr>
          <w:rFonts w:ascii="Arial" w:hAnsi="Arial" w:cs="Arial"/>
          <w:color w:val="000000" w:themeColor="text1"/>
          <w:lang w:val="en-US"/>
        </w:rPr>
      </w:pPr>
      <w:r>
        <w:rPr>
          <w:rFonts w:ascii="Arial" w:hAnsi="Arial" w:cs="Arial"/>
          <w:color w:val="000000" w:themeColor="text1"/>
          <w:lang w:val="en-US"/>
        </w:rPr>
        <w:t>Vice Chair</w:t>
      </w:r>
    </w:p>
    <w:p w14:paraId="46E613B3" w14:textId="4B61DFEF" w:rsidR="00504DF9" w:rsidRDefault="00504DF9" w:rsidP="00504DF9">
      <w:pPr>
        <w:pStyle w:val="ListParagraph"/>
        <w:numPr>
          <w:ilvl w:val="0"/>
          <w:numId w:val="36"/>
        </w:numPr>
        <w:rPr>
          <w:rFonts w:ascii="Arial" w:hAnsi="Arial" w:cs="Arial"/>
          <w:color w:val="000000" w:themeColor="text1"/>
          <w:lang w:val="en-US"/>
        </w:rPr>
      </w:pPr>
      <w:r>
        <w:rPr>
          <w:rFonts w:ascii="Arial" w:hAnsi="Arial" w:cs="Arial"/>
          <w:color w:val="000000" w:themeColor="text1"/>
          <w:lang w:val="en-US"/>
        </w:rPr>
        <w:t>Secretary</w:t>
      </w:r>
    </w:p>
    <w:p w14:paraId="110D6ED7" w14:textId="04D8A5A6" w:rsidR="00504DF9" w:rsidRDefault="00504DF9" w:rsidP="00504DF9">
      <w:pPr>
        <w:pStyle w:val="ListParagraph"/>
        <w:numPr>
          <w:ilvl w:val="0"/>
          <w:numId w:val="36"/>
        </w:numPr>
        <w:rPr>
          <w:rFonts w:ascii="Arial" w:hAnsi="Arial" w:cs="Arial"/>
          <w:color w:val="000000" w:themeColor="text1"/>
          <w:lang w:val="en-US"/>
        </w:rPr>
      </w:pPr>
      <w:r>
        <w:rPr>
          <w:rFonts w:ascii="Arial" w:hAnsi="Arial" w:cs="Arial"/>
          <w:color w:val="000000" w:themeColor="text1"/>
          <w:lang w:val="en-US"/>
        </w:rPr>
        <w:t>Treasurer (if required)</w:t>
      </w:r>
    </w:p>
    <w:p w14:paraId="0949A9FF" w14:textId="77777777" w:rsidR="00504DF9" w:rsidRDefault="00504DF9" w:rsidP="00504DF9">
      <w:pPr>
        <w:rPr>
          <w:rFonts w:ascii="Arial" w:hAnsi="Arial" w:cs="Arial"/>
          <w:color w:val="000000" w:themeColor="text1"/>
          <w:lang w:val="en-US"/>
        </w:rPr>
      </w:pPr>
    </w:p>
    <w:p w14:paraId="6D8039FA" w14:textId="2427FB6E" w:rsidR="00504DF9" w:rsidRDefault="00504DF9" w:rsidP="00504DF9">
      <w:pPr>
        <w:rPr>
          <w:rFonts w:ascii="Arial" w:hAnsi="Arial" w:cs="Arial"/>
          <w:color w:val="000000" w:themeColor="text1"/>
          <w:lang w:val="en-US"/>
        </w:rPr>
      </w:pPr>
      <w:r>
        <w:rPr>
          <w:rFonts w:ascii="Arial" w:hAnsi="Arial" w:cs="Arial"/>
          <w:color w:val="000000" w:themeColor="text1"/>
          <w:lang w:val="en-US"/>
        </w:rPr>
        <w:t>Other positions may be added as deemed appropriate at the Annual General Meeting (AGM).</w:t>
      </w:r>
    </w:p>
    <w:p w14:paraId="6B3D27AD" w14:textId="77777777" w:rsidR="00504DF9" w:rsidRDefault="00504DF9" w:rsidP="00504DF9">
      <w:pPr>
        <w:rPr>
          <w:rFonts w:ascii="Arial" w:hAnsi="Arial" w:cs="Arial"/>
          <w:color w:val="000000" w:themeColor="text1"/>
          <w:lang w:val="en-US"/>
        </w:rPr>
      </w:pPr>
    </w:p>
    <w:p w14:paraId="2CE56DE0" w14:textId="764EBEDD" w:rsidR="00504DF9" w:rsidRDefault="00504DF9" w:rsidP="00504DF9">
      <w:pPr>
        <w:rPr>
          <w:rFonts w:ascii="Arial" w:hAnsi="Arial" w:cs="Arial"/>
          <w:b/>
          <w:color w:val="000000" w:themeColor="text1"/>
          <w:lang w:val="en-US"/>
        </w:rPr>
      </w:pPr>
      <w:r>
        <w:rPr>
          <w:rFonts w:ascii="Arial" w:hAnsi="Arial" w:cs="Arial"/>
          <w:color w:val="000000" w:themeColor="text1"/>
          <w:lang w:val="en-US"/>
        </w:rPr>
        <w:t xml:space="preserve">2. </w:t>
      </w:r>
      <w:r w:rsidRPr="00504DF9">
        <w:rPr>
          <w:rFonts w:ascii="Arial" w:hAnsi="Arial" w:cs="Arial"/>
          <w:b/>
          <w:color w:val="000000" w:themeColor="text1"/>
          <w:lang w:val="en-US"/>
        </w:rPr>
        <w:t>Meeting Frequency</w:t>
      </w:r>
      <w:r w:rsidR="00EB3F59">
        <w:rPr>
          <w:rFonts w:ascii="Arial" w:hAnsi="Arial" w:cs="Arial"/>
          <w:b/>
          <w:color w:val="000000" w:themeColor="text1"/>
          <w:lang w:val="en-US"/>
        </w:rPr>
        <w:t xml:space="preserve"> and Attendance</w:t>
      </w:r>
    </w:p>
    <w:p w14:paraId="4EDD984A" w14:textId="77777777" w:rsidR="00504DF9" w:rsidRDefault="00504DF9" w:rsidP="00504DF9">
      <w:pPr>
        <w:rPr>
          <w:rFonts w:ascii="Arial" w:hAnsi="Arial" w:cs="Arial"/>
          <w:b/>
          <w:color w:val="000000" w:themeColor="text1"/>
          <w:lang w:val="en-US"/>
        </w:rPr>
      </w:pPr>
    </w:p>
    <w:p w14:paraId="45FD0864" w14:textId="6E4810CE" w:rsidR="00EB3F59" w:rsidRDefault="00250233" w:rsidP="00504DF9">
      <w:pPr>
        <w:rPr>
          <w:rFonts w:ascii="Arial" w:hAnsi="Arial" w:cs="Arial"/>
          <w:color w:val="000000" w:themeColor="text1"/>
          <w:lang w:val="en-US"/>
        </w:rPr>
      </w:pPr>
      <w:r>
        <w:rPr>
          <w:rFonts w:ascii="Arial" w:hAnsi="Arial" w:cs="Arial"/>
          <w:color w:val="000000" w:themeColor="text1"/>
          <w:lang w:val="en-US"/>
        </w:rPr>
        <w:t>2.1 The practice</w:t>
      </w:r>
      <w:r w:rsidR="00504DF9">
        <w:rPr>
          <w:rFonts w:ascii="Arial" w:hAnsi="Arial" w:cs="Arial"/>
          <w:color w:val="000000" w:themeColor="text1"/>
          <w:lang w:val="en-US"/>
        </w:rPr>
        <w:t xml:space="preserve"> PPG will meet on a quarterly basis, meetings must have in attendance at least four members if they are deemed to be quorate.</w:t>
      </w:r>
      <w:r w:rsidR="00EB3F59">
        <w:rPr>
          <w:rFonts w:ascii="Arial" w:hAnsi="Arial" w:cs="Arial"/>
          <w:color w:val="000000" w:themeColor="text1"/>
          <w:lang w:val="en-US"/>
        </w:rPr>
        <w:t xml:space="preserve">  To maintain momentum within the PPG, </w:t>
      </w:r>
      <w:r w:rsidR="00BE16D4">
        <w:rPr>
          <w:rFonts w:ascii="Arial" w:hAnsi="Arial" w:cs="Arial"/>
          <w:color w:val="000000" w:themeColor="text1"/>
          <w:lang w:val="en-US"/>
        </w:rPr>
        <w:t>any members who fail to attend 4</w:t>
      </w:r>
      <w:r w:rsidR="00EB3F59">
        <w:rPr>
          <w:rFonts w:ascii="Arial" w:hAnsi="Arial" w:cs="Arial"/>
          <w:color w:val="000000" w:themeColor="text1"/>
          <w:lang w:val="en-US"/>
        </w:rPr>
        <w:t xml:space="preserve"> meetings consecutively, will be asked if they continue to actively participate in the group.  If not, they will be asked to resign.  </w:t>
      </w:r>
    </w:p>
    <w:p w14:paraId="7C14B828" w14:textId="77777777" w:rsidR="00EB3F59" w:rsidRDefault="00EB3F59" w:rsidP="00504DF9">
      <w:pPr>
        <w:rPr>
          <w:rFonts w:ascii="Arial" w:hAnsi="Arial" w:cs="Arial"/>
          <w:color w:val="000000" w:themeColor="text1"/>
          <w:lang w:val="en-US"/>
        </w:rPr>
      </w:pPr>
    </w:p>
    <w:p w14:paraId="41E9C31A" w14:textId="19813CF7" w:rsidR="00EB3F59" w:rsidRDefault="00D731FD" w:rsidP="00504DF9">
      <w:pPr>
        <w:rPr>
          <w:rFonts w:ascii="Arial" w:hAnsi="Arial" w:cs="Arial"/>
          <w:color w:val="000000" w:themeColor="text1"/>
          <w:lang w:val="en-US"/>
        </w:rPr>
      </w:pPr>
      <w:r>
        <w:rPr>
          <w:rFonts w:ascii="Arial" w:hAnsi="Arial" w:cs="Arial"/>
          <w:color w:val="000000" w:themeColor="text1"/>
          <w:lang w:val="en-US"/>
        </w:rPr>
        <w:t>2.2</w:t>
      </w:r>
      <w:r>
        <w:rPr>
          <w:rFonts w:ascii="Arial" w:hAnsi="Arial" w:cs="Arial"/>
          <w:color w:val="000000" w:themeColor="text1"/>
          <w:lang w:val="en-US"/>
        </w:rPr>
        <w:tab/>
      </w:r>
      <w:r w:rsidR="00BE16D4">
        <w:rPr>
          <w:rFonts w:ascii="Arial" w:hAnsi="Arial" w:cs="Arial"/>
          <w:color w:val="000000" w:themeColor="text1"/>
          <w:lang w:val="en-US"/>
        </w:rPr>
        <w:t>Committee members will meet 4</w:t>
      </w:r>
      <w:r w:rsidR="00EB3F59">
        <w:rPr>
          <w:rFonts w:ascii="Arial" w:hAnsi="Arial" w:cs="Arial"/>
          <w:color w:val="000000" w:themeColor="text1"/>
          <w:lang w:val="en-US"/>
        </w:rPr>
        <w:t xml:space="preserve"> times per year (usually one week before each quarterly meeting)</w:t>
      </w:r>
      <w:r>
        <w:rPr>
          <w:rFonts w:ascii="Arial" w:hAnsi="Arial" w:cs="Arial"/>
          <w:color w:val="000000" w:themeColor="text1"/>
          <w:lang w:val="en-US"/>
        </w:rPr>
        <w:t xml:space="preserve"> for planning purposes.  </w:t>
      </w:r>
    </w:p>
    <w:p w14:paraId="0400DEEF" w14:textId="77777777" w:rsidR="00D731FD" w:rsidRDefault="00D731FD" w:rsidP="00504DF9">
      <w:pPr>
        <w:rPr>
          <w:rFonts w:ascii="Arial" w:hAnsi="Arial" w:cs="Arial"/>
          <w:color w:val="000000" w:themeColor="text1"/>
          <w:lang w:val="en-US"/>
        </w:rPr>
      </w:pPr>
    </w:p>
    <w:p w14:paraId="1C90BEDE" w14:textId="03E2C391" w:rsidR="00D731FD" w:rsidRDefault="00D731FD" w:rsidP="00504DF9">
      <w:pPr>
        <w:rPr>
          <w:rFonts w:ascii="Arial" w:hAnsi="Arial" w:cs="Arial"/>
          <w:color w:val="000000" w:themeColor="text1"/>
          <w:lang w:val="en-US"/>
        </w:rPr>
      </w:pPr>
      <w:r>
        <w:rPr>
          <w:rFonts w:ascii="Arial" w:hAnsi="Arial" w:cs="Arial"/>
          <w:color w:val="000000" w:themeColor="text1"/>
          <w:lang w:val="en-US"/>
        </w:rPr>
        <w:t>2.3</w:t>
      </w:r>
      <w:r>
        <w:rPr>
          <w:rFonts w:ascii="Arial" w:hAnsi="Arial" w:cs="Arial"/>
          <w:color w:val="000000" w:themeColor="text1"/>
          <w:lang w:val="en-US"/>
        </w:rPr>
        <w:tab/>
        <w:t>Members are requested to adhere to the following etiquette:</w:t>
      </w:r>
    </w:p>
    <w:p w14:paraId="397B324F" w14:textId="77777777" w:rsidR="00D731FD" w:rsidRDefault="00D731FD" w:rsidP="00504DF9">
      <w:pPr>
        <w:rPr>
          <w:rFonts w:ascii="Arial" w:hAnsi="Arial" w:cs="Arial"/>
          <w:color w:val="000000" w:themeColor="text1"/>
          <w:lang w:val="en-US"/>
        </w:rPr>
      </w:pPr>
    </w:p>
    <w:p w14:paraId="7ECFA978" w14:textId="60D8D830" w:rsidR="00D731FD" w:rsidRDefault="00D731FD" w:rsidP="00D731FD">
      <w:pPr>
        <w:pStyle w:val="ListParagraph"/>
        <w:numPr>
          <w:ilvl w:val="0"/>
          <w:numId w:val="37"/>
        </w:numPr>
        <w:rPr>
          <w:rFonts w:ascii="Arial" w:hAnsi="Arial" w:cs="Arial"/>
          <w:color w:val="000000" w:themeColor="text1"/>
          <w:lang w:val="en-US"/>
        </w:rPr>
      </w:pPr>
      <w:r>
        <w:rPr>
          <w:rFonts w:ascii="Arial" w:hAnsi="Arial" w:cs="Arial"/>
          <w:color w:val="000000" w:themeColor="text1"/>
          <w:lang w:val="en-US"/>
        </w:rPr>
        <w:t>Submit apologies for non-attendance prior to the meeting</w:t>
      </w:r>
    </w:p>
    <w:p w14:paraId="65B4B6E2" w14:textId="3616DCD1" w:rsidR="00D731FD" w:rsidRDefault="00D731FD" w:rsidP="00D731FD">
      <w:pPr>
        <w:pStyle w:val="ListParagraph"/>
        <w:numPr>
          <w:ilvl w:val="0"/>
          <w:numId w:val="37"/>
        </w:numPr>
        <w:rPr>
          <w:rFonts w:ascii="Arial" w:hAnsi="Arial" w:cs="Arial"/>
          <w:color w:val="000000" w:themeColor="text1"/>
          <w:lang w:val="en-US"/>
        </w:rPr>
      </w:pPr>
      <w:r>
        <w:rPr>
          <w:rFonts w:ascii="Arial" w:hAnsi="Arial" w:cs="Arial"/>
          <w:color w:val="000000" w:themeColor="text1"/>
          <w:lang w:val="en-US"/>
        </w:rPr>
        <w:t>Attend meetings punctually</w:t>
      </w:r>
    </w:p>
    <w:p w14:paraId="79EA8C57" w14:textId="04EB0C65" w:rsidR="00D731FD" w:rsidRDefault="00D731FD" w:rsidP="00D731FD">
      <w:pPr>
        <w:pStyle w:val="ListParagraph"/>
        <w:numPr>
          <w:ilvl w:val="0"/>
          <w:numId w:val="37"/>
        </w:numPr>
        <w:rPr>
          <w:rFonts w:ascii="Arial" w:hAnsi="Arial" w:cs="Arial"/>
          <w:color w:val="000000" w:themeColor="text1"/>
          <w:lang w:val="en-US"/>
        </w:rPr>
      </w:pPr>
      <w:r>
        <w:rPr>
          <w:rFonts w:ascii="Arial" w:hAnsi="Arial" w:cs="Arial"/>
          <w:color w:val="000000" w:themeColor="text1"/>
          <w:lang w:val="en-US"/>
        </w:rPr>
        <w:t>Be prepared to discuss items on the agenda for which they are the lead</w:t>
      </w:r>
    </w:p>
    <w:p w14:paraId="26221778" w14:textId="19B6343D" w:rsidR="00D731FD" w:rsidRDefault="00D731FD" w:rsidP="00D731FD">
      <w:pPr>
        <w:pStyle w:val="ListParagraph"/>
        <w:numPr>
          <w:ilvl w:val="0"/>
          <w:numId w:val="37"/>
        </w:numPr>
        <w:rPr>
          <w:rFonts w:ascii="Arial" w:hAnsi="Arial" w:cs="Arial"/>
          <w:color w:val="000000" w:themeColor="text1"/>
          <w:lang w:val="en-US"/>
        </w:rPr>
      </w:pPr>
      <w:r>
        <w:rPr>
          <w:rFonts w:ascii="Arial" w:hAnsi="Arial" w:cs="Arial"/>
          <w:color w:val="000000" w:themeColor="text1"/>
          <w:lang w:val="en-US"/>
        </w:rPr>
        <w:t>Respect the views of others</w:t>
      </w:r>
    </w:p>
    <w:p w14:paraId="7DFED9E7" w14:textId="51C43BC5" w:rsidR="00D731FD" w:rsidRDefault="00D731FD" w:rsidP="00D731FD">
      <w:pPr>
        <w:pStyle w:val="ListParagraph"/>
        <w:numPr>
          <w:ilvl w:val="0"/>
          <w:numId w:val="37"/>
        </w:numPr>
        <w:rPr>
          <w:rFonts w:ascii="Arial" w:hAnsi="Arial" w:cs="Arial"/>
          <w:color w:val="000000" w:themeColor="text1"/>
          <w:lang w:val="en-US"/>
        </w:rPr>
      </w:pPr>
      <w:r>
        <w:rPr>
          <w:rFonts w:ascii="Arial" w:hAnsi="Arial" w:cs="Arial"/>
          <w:color w:val="000000" w:themeColor="text1"/>
          <w:lang w:val="en-US"/>
        </w:rPr>
        <w:t>Acknowledge the vote of the majority, should the vote be tied, the Chair may exercise the casting vote (optional)</w:t>
      </w:r>
    </w:p>
    <w:p w14:paraId="34FA79A4" w14:textId="77777777" w:rsidR="00D731FD" w:rsidRDefault="00D731FD" w:rsidP="00D731FD">
      <w:pPr>
        <w:rPr>
          <w:rFonts w:ascii="Arial" w:hAnsi="Arial" w:cs="Arial"/>
          <w:color w:val="000000" w:themeColor="text1"/>
          <w:lang w:val="en-US"/>
        </w:rPr>
      </w:pPr>
    </w:p>
    <w:p w14:paraId="6E31E85F" w14:textId="77777777" w:rsidR="00EB3F59" w:rsidRDefault="00EB3F59" w:rsidP="00504DF9">
      <w:pPr>
        <w:rPr>
          <w:rFonts w:ascii="Arial" w:hAnsi="Arial" w:cs="Arial"/>
          <w:b/>
          <w:color w:val="000000" w:themeColor="text1"/>
          <w:lang w:val="en-US"/>
        </w:rPr>
      </w:pPr>
      <w:r>
        <w:rPr>
          <w:rFonts w:ascii="Arial" w:hAnsi="Arial" w:cs="Arial"/>
          <w:color w:val="000000" w:themeColor="text1"/>
          <w:lang w:val="en-US"/>
        </w:rPr>
        <w:t xml:space="preserve">3.  </w:t>
      </w:r>
      <w:r>
        <w:rPr>
          <w:rFonts w:ascii="Arial" w:hAnsi="Arial" w:cs="Arial"/>
          <w:b/>
          <w:color w:val="000000" w:themeColor="text1"/>
          <w:lang w:val="en-US"/>
        </w:rPr>
        <w:t>Face to face and virtual PPG</w:t>
      </w:r>
    </w:p>
    <w:p w14:paraId="74BCAE9A" w14:textId="77777777" w:rsidR="00EB3F59" w:rsidRDefault="00EB3F59" w:rsidP="00504DF9">
      <w:pPr>
        <w:rPr>
          <w:rFonts w:ascii="Arial" w:hAnsi="Arial" w:cs="Arial"/>
          <w:b/>
          <w:color w:val="000000" w:themeColor="text1"/>
          <w:lang w:val="en-US"/>
        </w:rPr>
      </w:pPr>
    </w:p>
    <w:p w14:paraId="6AD97F12" w14:textId="061D1345" w:rsidR="00EB3F59" w:rsidRDefault="00D731FD" w:rsidP="00504DF9">
      <w:pPr>
        <w:rPr>
          <w:rFonts w:ascii="Arial" w:hAnsi="Arial" w:cs="Arial"/>
          <w:lang w:val="en-US"/>
        </w:rPr>
      </w:pPr>
      <w:r>
        <w:rPr>
          <w:rFonts w:ascii="Arial" w:hAnsi="Arial" w:cs="Arial"/>
          <w:color w:val="000000" w:themeColor="text1"/>
          <w:lang w:val="en-US"/>
        </w:rPr>
        <w:t>3.1</w:t>
      </w:r>
      <w:r>
        <w:rPr>
          <w:rFonts w:ascii="Arial" w:hAnsi="Arial" w:cs="Arial"/>
          <w:color w:val="000000" w:themeColor="text1"/>
          <w:lang w:val="en-US"/>
        </w:rPr>
        <w:tab/>
      </w:r>
      <w:r w:rsidR="00BE16D4">
        <w:rPr>
          <w:rFonts w:ascii="Arial" w:hAnsi="Arial" w:cs="Arial"/>
          <w:color w:val="000000" w:themeColor="text1"/>
          <w:lang w:val="en-US"/>
        </w:rPr>
        <w:t>The practice</w:t>
      </w:r>
      <w:r w:rsidR="00EB3F59">
        <w:rPr>
          <w:rFonts w:ascii="Arial" w:hAnsi="Arial" w:cs="Arial"/>
          <w:color w:val="000000" w:themeColor="text1"/>
          <w:lang w:val="en-US"/>
        </w:rPr>
        <w:t xml:space="preserve"> will operate a face to face and virtual PPG.  Both are intrinsically linked and members of either group will adhere to these TORs.  Furthermore, the members of both groups will be expected to sign the </w:t>
      </w:r>
      <w:r w:rsidR="00EB3F59">
        <w:rPr>
          <w:rFonts w:ascii="Arial" w:hAnsi="Arial" w:cs="Arial"/>
          <w:lang w:val="en-US"/>
        </w:rPr>
        <w:t xml:space="preserve">a </w:t>
      </w:r>
      <w:hyperlink r:id="rId14" w:history="1">
        <w:r w:rsidR="00EB3F59" w:rsidRPr="007A301A">
          <w:rPr>
            <w:rStyle w:val="Hyperlink"/>
            <w:rFonts w:ascii="Arial" w:hAnsi="Arial" w:cs="Arial"/>
            <w:lang w:val="en-US"/>
          </w:rPr>
          <w:t>Confidentiality Policy and Declaration Agreement</w:t>
        </w:r>
      </w:hyperlink>
      <w:r w:rsidR="00EB3F59">
        <w:rPr>
          <w:rFonts w:ascii="Arial" w:hAnsi="Arial" w:cs="Arial"/>
          <w:lang w:val="en-US"/>
        </w:rPr>
        <w:t>.</w:t>
      </w:r>
    </w:p>
    <w:p w14:paraId="7A7AC6AB" w14:textId="77777777" w:rsidR="00EB3F59" w:rsidRDefault="00EB3F59" w:rsidP="00504DF9">
      <w:pPr>
        <w:rPr>
          <w:rFonts w:ascii="Arial" w:hAnsi="Arial" w:cs="Arial"/>
          <w:lang w:val="en-US"/>
        </w:rPr>
      </w:pPr>
    </w:p>
    <w:p w14:paraId="26281DA2" w14:textId="53247BAA" w:rsidR="00504DF9" w:rsidRDefault="00EB3F59" w:rsidP="00504DF9">
      <w:pPr>
        <w:rPr>
          <w:rFonts w:ascii="Arial" w:hAnsi="Arial" w:cs="Arial"/>
          <w:color w:val="000000" w:themeColor="text1"/>
          <w:lang w:val="en-US"/>
        </w:rPr>
      </w:pPr>
      <w:r>
        <w:rPr>
          <w:rFonts w:ascii="Arial" w:hAnsi="Arial" w:cs="Arial"/>
          <w:lang w:val="en-US"/>
        </w:rPr>
        <w:t xml:space="preserve">4.  </w:t>
      </w:r>
      <w:r w:rsidRPr="00EB3F59">
        <w:rPr>
          <w:rFonts w:ascii="Arial" w:hAnsi="Arial" w:cs="Arial"/>
          <w:b/>
          <w:lang w:val="en-US"/>
        </w:rPr>
        <w:t>Aims of the PPG</w:t>
      </w:r>
      <w:r w:rsidR="00504DF9">
        <w:rPr>
          <w:rFonts w:ascii="Arial" w:hAnsi="Arial" w:cs="Arial"/>
          <w:color w:val="000000" w:themeColor="text1"/>
          <w:lang w:val="en-US"/>
        </w:rPr>
        <w:t xml:space="preserve"> </w:t>
      </w:r>
    </w:p>
    <w:p w14:paraId="39A9182D" w14:textId="77777777" w:rsidR="00EB3F59" w:rsidRDefault="00EB3F59" w:rsidP="00504DF9">
      <w:pPr>
        <w:rPr>
          <w:rFonts w:ascii="Arial" w:hAnsi="Arial" w:cs="Arial"/>
          <w:color w:val="000000" w:themeColor="text1"/>
          <w:lang w:val="en-US"/>
        </w:rPr>
      </w:pPr>
    </w:p>
    <w:p w14:paraId="27115403" w14:textId="3281ABC2" w:rsidR="00EB3F59" w:rsidRDefault="00D731FD" w:rsidP="00504DF9">
      <w:pPr>
        <w:rPr>
          <w:rFonts w:ascii="Arial" w:hAnsi="Arial" w:cs="Arial"/>
          <w:color w:val="000000" w:themeColor="text1"/>
          <w:lang w:val="en-US"/>
        </w:rPr>
      </w:pPr>
      <w:r>
        <w:rPr>
          <w:rFonts w:ascii="Arial" w:hAnsi="Arial" w:cs="Arial"/>
          <w:color w:val="000000" w:themeColor="text1"/>
          <w:lang w:val="en-US"/>
        </w:rPr>
        <w:t>4.1</w:t>
      </w:r>
      <w:r>
        <w:rPr>
          <w:rFonts w:ascii="Arial" w:hAnsi="Arial" w:cs="Arial"/>
          <w:color w:val="000000" w:themeColor="text1"/>
          <w:lang w:val="en-US"/>
        </w:rPr>
        <w:tab/>
      </w:r>
      <w:r w:rsidR="00BE16D4">
        <w:rPr>
          <w:rFonts w:ascii="Arial" w:hAnsi="Arial" w:cs="Arial"/>
          <w:color w:val="000000" w:themeColor="text1"/>
          <w:lang w:val="en-US"/>
        </w:rPr>
        <w:t>The aim of the practice</w:t>
      </w:r>
      <w:r w:rsidR="00EB3F59">
        <w:rPr>
          <w:rFonts w:ascii="Arial" w:hAnsi="Arial" w:cs="Arial"/>
          <w:color w:val="000000" w:themeColor="text1"/>
          <w:lang w:val="en-US"/>
        </w:rPr>
        <w:t xml:space="preserve"> PPG is to establish and embed an effective relationship between the practice team and the patient population, communicating patient experience, concerns, suggestions, comments and compliments in an objective manner.</w:t>
      </w:r>
    </w:p>
    <w:p w14:paraId="5C45C5AB" w14:textId="77777777" w:rsidR="00EB3F59" w:rsidRDefault="00EB3F59" w:rsidP="00504DF9">
      <w:pPr>
        <w:rPr>
          <w:rFonts w:ascii="Arial" w:hAnsi="Arial" w:cs="Arial"/>
          <w:color w:val="000000" w:themeColor="text1"/>
          <w:lang w:val="en-US"/>
        </w:rPr>
      </w:pPr>
    </w:p>
    <w:p w14:paraId="223CE44B" w14:textId="2B98BD25" w:rsidR="00EB3F59" w:rsidRDefault="00D731FD" w:rsidP="00504DF9">
      <w:pPr>
        <w:rPr>
          <w:rFonts w:ascii="Arial" w:hAnsi="Arial" w:cs="Arial"/>
          <w:color w:val="000000" w:themeColor="text1"/>
          <w:lang w:val="en-US"/>
        </w:rPr>
      </w:pPr>
      <w:r>
        <w:rPr>
          <w:rFonts w:ascii="Arial" w:hAnsi="Arial" w:cs="Arial"/>
          <w:color w:val="000000" w:themeColor="text1"/>
          <w:lang w:val="en-US"/>
        </w:rPr>
        <w:t>4.2</w:t>
      </w:r>
      <w:r>
        <w:rPr>
          <w:rFonts w:ascii="Arial" w:hAnsi="Arial" w:cs="Arial"/>
          <w:color w:val="000000" w:themeColor="text1"/>
          <w:lang w:val="en-US"/>
        </w:rPr>
        <w:tab/>
      </w:r>
      <w:r w:rsidR="00EB3F59">
        <w:rPr>
          <w:rFonts w:ascii="Arial" w:hAnsi="Arial" w:cs="Arial"/>
          <w:color w:val="000000" w:themeColor="text1"/>
          <w:lang w:val="en-US"/>
        </w:rPr>
        <w:t>The PPG will work collaboratively with the practice, on behalf of the patient population, ensuring the services of the practice meet the needs and wishes of the patient group.</w:t>
      </w:r>
    </w:p>
    <w:p w14:paraId="0875DFFE" w14:textId="77777777" w:rsidR="008D0EAD" w:rsidRDefault="008D0EAD" w:rsidP="00504DF9">
      <w:pPr>
        <w:rPr>
          <w:rFonts w:ascii="Arial" w:hAnsi="Arial" w:cs="Arial"/>
          <w:color w:val="000000" w:themeColor="text1"/>
          <w:lang w:val="en-US"/>
        </w:rPr>
      </w:pPr>
    </w:p>
    <w:p w14:paraId="2D1EC314" w14:textId="102EABC3" w:rsidR="008D0EAD" w:rsidRDefault="008D0EAD" w:rsidP="00504DF9">
      <w:pPr>
        <w:rPr>
          <w:rFonts w:ascii="Arial" w:hAnsi="Arial" w:cs="Arial"/>
          <w:color w:val="000000" w:themeColor="text1"/>
          <w:lang w:val="en-US"/>
        </w:rPr>
      </w:pPr>
      <w:r>
        <w:rPr>
          <w:rFonts w:ascii="Arial" w:hAnsi="Arial" w:cs="Arial"/>
          <w:color w:val="000000" w:themeColor="text1"/>
          <w:lang w:val="en-US"/>
        </w:rPr>
        <w:t>4.3</w:t>
      </w:r>
      <w:r>
        <w:rPr>
          <w:rFonts w:ascii="Arial" w:hAnsi="Arial" w:cs="Arial"/>
          <w:color w:val="000000" w:themeColor="text1"/>
          <w:lang w:val="en-US"/>
        </w:rPr>
        <w:tab/>
        <w:t>The practice agree to work collaboratively with the PPG, on behalf of the patient population, ensuring they listen to feedback, concerns, suggestions, comments and compliments in an objective manner, taking the necessary action to improve services where applicable.</w:t>
      </w:r>
    </w:p>
    <w:p w14:paraId="02D63074" w14:textId="77777777" w:rsidR="00EB3F59" w:rsidRDefault="00EB3F59" w:rsidP="00504DF9">
      <w:pPr>
        <w:rPr>
          <w:rFonts w:ascii="Arial" w:hAnsi="Arial" w:cs="Arial"/>
          <w:color w:val="000000" w:themeColor="text1"/>
          <w:lang w:val="en-US"/>
        </w:rPr>
      </w:pPr>
    </w:p>
    <w:p w14:paraId="194A1EE0" w14:textId="71B1C369" w:rsidR="00EB3F59" w:rsidRDefault="00D731FD" w:rsidP="00504DF9">
      <w:pPr>
        <w:rPr>
          <w:rFonts w:ascii="Arial" w:hAnsi="Arial" w:cs="Arial"/>
          <w:color w:val="000000" w:themeColor="text1"/>
          <w:lang w:val="en-US"/>
        </w:rPr>
      </w:pPr>
      <w:r>
        <w:rPr>
          <w:rFonts w:ascii="Arial" w:hAnsi="Arial" w:cs="Arial"/>
          <w:color w:val="000000" w:themeColor="text1"/>
          <w:lang w:val="en-US"/>
        </w:rPr>
        <w:t>4.</w:t>
      </w:r>
      <w:r w:rsidR="008D0EAD">
        <w:rPr>
          <w:rFonts w:ascii="Arial" w:hAnsi="Arial" w:cs="Arial"/>
          <w:color w:val="000000" w:themeColor="text1"/>
          <w:lang w:val="en-US"/>
        </w:rPr>
        <w:t>4</w:t>
      </w:r>
      <w:r>
        <w:rPr>
          <w:rFonts w:ascii="Arial" w:hAnsi="Arial" w:cs="Arial"/>
          <w:color w:val="000000" w:themeColor="text1"/>
          <w:lang w:val="en-US"/>
        </w:rPr>
        <w:tab/>
      </w:r>
      <w:r w:rsidR="00EB3F59">
        <w:rPr>
          <w:rFonts w:ascii="Arial" w:hAnsi="Arial" w:cs="Arial"/>
          <w:color w:val="000000" w:themeColor="text1"/>
          <w:lang w:val="en-US"/>
        </w:rPr>
        <w:t>PPG members will act as the information conduit between the practice and the practice population and the wider community, ensuring all parties are aware of any issues or initiatives which are or, are likely to affect patients.</w:t>
      </w:r>
    </w:p>
    <w:p w14:paraId="7035C809" w14:textId="77777777" w:rsidR="00D731FD" w:rsidRDefault="00D731FD" w:rsidP="00504DF9">
      <w:pPr>
        <w:rPr>
          <w:rFonts w:ascii="Arial" w:hAnsi="Arial" w:cs="Arial"/>
          <w:color w:val="000000" w:themeColor="text1"/>
          <w:lang w:val="en-US"/>
        </w:rPr>
      </w:pPr>
    </w:p>
    <w:p w14:paraId="5A47E872" w14:textId="5E2C9121" w:rsidR="00D731FD" w:rsidRDefault="00D731FD" w:rsidP="00504DF9">
      <w:pPr>
        <w:rPr>
          <w:rFonts w:ascii="Arial" w:hAnsi="Arial" w:cs="Arial"/>
          <w:b/>
          <w:color w:val="000000" w:themeColor="text1"/>
          <w:lang w:val="en-US"/>
        </w:rPr>
      </w:pPr>
      <w:r>
        <w:rPr>
          <w:rFonts w:ascii="Arial" w:hAnsi="Arial" w:cs="Arial"/>
          <w:color w:val="000000" w:themeColor="text1"/>
          <w:lang w:val="en-US"/>
        </w:rPr>
        <w:t xml:space="preserve">5.  </w:t>
      </w:r>
      <w:r>
        <w:rPr>
          <w:rFonts w:ascii="Arial" w:hAnsi="Arial" w:cs="Arial"/>
          <w:b/>
          <w:color w:val="000000" w:themeColor="text1"/>
          <w:lang w:val="en-US"/>
        </w:rPr>
        <w:t>Specific Activities</w:t>
      </w:r>
    </w:p>
    <w:p w14:paraId="77DFC244" w14:textId="77777777" w:rsidR="00D731FD" w:rsidRDefault="00D731FD" w:rsidP="00504DF9">
      <w:pPr>
        <w:rPr>
          <w:rFonts w:ascii="Arial" w:hAnsi="Arial" w:cs="Arial"/>
          <w:b/>
          <w:color w:val="000000" w:themeColor="text1"/>
          <w:lang w:val="en-US"/>
        </w:rPr>
      </w:pPr>
    </w:p>
    <w:p w14:paraId="6EC88483" w14:textId="1CB1F682" w:rsidR="00D731FD" w:rsidRDefault="00D731FD" w:rsidP="00504DF9">
      <w:pPr>
        <w:rPr>
          <w:rFonts w:ascii="Arial" w:hAnsi="Arial" w:cs="Arial"/>
          <w:color w:val="000000" w:themeColor="text1"/>
          <w:lang w:val="en-US"/>
        </w:rPr>
      </w:pPr>
      <w:r>
        <w:rPr>
          <w:rFonts w:ascii="Arial" w:hAnsi="Arial" w:cs="Arial"/>
          <w:color w:val="000000" w:themeColor="text1"/>
          <w:lang w:val="en-US"/>
        </w:rPr>
        <w:t>5.1</w:t>
      </w:r>
      <w:r>
        <w:rPr>
          <w:rFonts w:ascii="Arial" w:hAnsi="Arial" w:cs="Arial"/>
          <w:color w:val="000000" w:themeColor="text1"/>
          <w:lang w:val="en-US"/>
        </w:rPr>
        <w:tab/>
        <w:t>The PPG will obtain feedback from the patient population a</w:t>
      </w:r>
      <w:r w:rsidR="00BE16D4">
        <w:rPr>
          <w:rFonts w:ascii="Arial" w:hAnsi="Arial" w:cs="Arial"/>
          <w:color w:val="000000" w:themeColor="text1"/>
          <w:lang w:val="en-US"/>
        </w:rPr>
        <w:t>bout the services delivered by the practice</w:t>
      </w:r>
      <w:r>
        <w:rPr>
          <w:rFonts w:ascii="Arial" w:hAnsi="Arial" w:cs="Arial"/>
          <w:color w:val="000000" w:themeColor="text1"/>
          <w:lang w:val="en-US"/>
        </w:rPr>
        <w:t>.  Members will review the feedback, informing practice staff accordingly, identifying areas for improvement.  This information will then be relayed to the patient population.</w:t>
      </w:r>
    </w:p>
    <w:p w14:paraId="239DDBC9" w14:textId="77777777" w:rsidR="00D731FD" w:rsidRDefault="00D731FD" w:rsidP="00504DF9">
      <w:pPr>
        <w:rPr>
          <w:rFonts w:ascii="Arial" w:hAnsi="Arial" w:cs="Arial"/>
          <w:color w:val="000000" w:themeColor="text1"/>
          <w:lang w:val="en-US"/>
        </w:rPr>
      </w:pPr>
    </w:p>
    <w:p w14:paraId="3C8B2A86" w14:textId="62DC4DDA" w:rsidR="00D731FD" w:rsidRDefault="00D731FD" w:rsidP="00504DF9">
      <w:pPr>
        <w:rPr>
          <w:rFonts w:ascii="Arial" w:hAnsi="Arial" w:cs="Arial"/>
          <w:color w:val="000000" w:themeColor="text1"/>
          <w:lang w:val="en-US"/>
        </w:rPr>
      </w:pPr>
      <w:r>
        <w:rPr>
          <w:rFonts w:ascii="Arial" w:hAnsi="Arial" w:cs="Arial"/>
          <w:color w:val="000000" w:themeColor="text1"/>
          <w:lang w:val="en-US"/>
        </w:rPr>
        <w:t>5.2</w:t>
      </w:r>
      <w:r>
        <w:rPr>
          <w:rFonts w:ascii="Arial" w:hAnsi="Arial" w:cs="Arial"/>
          <w:color w:val="000000" w:themeColor="text1"/>
          <w:lang w:val="en-US"/>
        </w:rPr>
        <w:tab/>
        <w:t>The PPG will promote the practice at every opportunity, helping the community understand the range of services available.  In addition, members will promote online services, encouraging patients to register for such services.</w:t>
      </w:r>
    </w:p>
    <w:p w14:paraId="094623E9" w14:textId="77777777" w:rsidR="00D731FD" w:rsidRDefault="00D731FD" w:rsidP="00504DF9">
      <w:pPr>
        <w:rPr>
          <w:rFonts w:ascii="Arial" w:hAnsi="Arial" w:cs="Arial"/>
          <w:color w:val="000000" w:themeColor="text1"/>
          <w:lang w:val="en-US"/>
        </w:rPr>
      </w:pPr>
    </w:p>
    <w:p w14:paraId="7D2F0CA5" w14:textId="002C169C" w:rsidR="00D731FD" w:rsidRDefault="00D731FD" w:rsidP="00504DF9">
      <w:pPr>
        <w:rPr>
          <w:rFonts w:ascii="Arial" w:hAnsi="Arial" w:cs="Arial"/>
          <w:color w:val="000000" w:themeColor="text1"/>
          <w:lang w:val="en-US"/>
        </w:rPr>
      </w:pPr>
      <w:r>
        <w:rPr>
          <w:rFonts w:ascii="Arial" w:hAnsi="Arial" w:cs="Arial"/>
          <w:color w:val="000000" w:themeColor="text1"/>
          <w:lang w:val="en-US"/>
        </w:rPr>
        <w:t>5.3</w:t>
      </w:r>
      <w:r>
        <w:rPr>
          <w:rFonts w:ascii="Arial" w:hAnsi="Arial" w:cs="Arial"/>
          <w:color w:val="000000" w:themeColor="text1"/>
          <w:lang w:val="en-US"/>
        </w:rPr>
        <w:tab/>
        <w:t>Maintain a prominent presence online and in the practice waiting room, displaying pertinent information.</w:t>
      </w:r>
      <w:r w:rsidR="00014DD0">
        <w:rPr>
          <w:rFonts w:ascii="Arial" w:hAnsi="Arial" w:cs="Arial"/>
          <w:color w:val="000000" w:themeColor="text1"/>
          <w:lang w:val="en-US"/>
        </w:rPr>
        <w:t xml:space="preserve">  Additionally, </w:t>
      </w:r>
      <w:r>
        <w:rPr>
          <w:rFonts w:ascii="Arial" w:hAnsi="Arial" w:cs="Arial"/>
          <w:color w:val="000000" w:themeColor="text1"/>
          <w:lang w:val="en-US"/>
        </w:rPr>
        <w:t>the PPG will meet with the patient population opportunistically, gathering information for feedback as well as promoting the services of the practice.</w:t>
      </w:r>
    </w:p>
    <w:p w14:paraId="1105232F" w14:textId="77777777" w:rsidR="00D731FD" w:rsidRDefault="00D731FD" w:rsidP="00504DF9">
      <w:pPr>
        <w:rPr>
          <w:rFonts w:ascii="Arial" w:hAnsi="Arial" w:cs="Arial"/>
          <w:color w:val="000000" w:themeColor="text1"/>
          <w:lang w:val="en-US"/>
        </w:rPr>
      </w:pPr>
    </w:p>
    <w:p w14:paraId="577E50CC" w14:textId="16F863F6" w:rsidR="00014DD0" w:rsidRDefault="00014DD0" w:rsidP="00504DF9">
      <w:pPr>
        <w:rPr>
          <w:rFonts w:ascii="Arial" w:hAnsi="Arial" w:cs="Arial"/>
          <w:color w:val="000000" w:themeColor="text1"/>
          <w:lang w:val="en-US"/>
        </w:rPr>
      </w:pPr>
      <w:r>
        <w:rPr>
          <w:rFonts w:ascii="Arial" w:hAnsi="Arial" w:cs="Arial"/>
          <w:color w:val="000000" w:themeColor="text1"/>
          <w:lang w:val="en-US"/>
        </w:rPr>
        <w:t>5.4</w:t>
      </w:r>
      <w:r>
        <w:rPr>
          <w:rFonts w:ascii="Arial" w:hAnsi="Arial" w:cs="Arial"/>
          <w:color w:val="000000" w:themeColor="text1"/>
          <w:lang w:val="en-US"/>
        </w:rPr>
        <w:tab/>
        <w:t>Be involved in all areas of practice development, relaying patient feedback and/or concerns, promoting practice and CCG led health initiatives wherever possible.</w:t>
      </w:r>
    </w:p>
    <w:p w14:paraId="63DCBE92" w14:textId="77777777" w:rsidR="00014DD0" w:rsidRDefault="00014DD0" w:rsidP="00504DF9">
      <w:pPr>
        <w:rPr>
          <w:rFonts w:ascii="Arial" w:hAnsi="Arial" w:cs="Arial"/>
          <w:color w:val="000000" w:themeColor="text1"/>
          <w:lang w:val="en-US"/>
        </w:rPr>
      </w:pPr>
    </w:p>
    <w:p w14:paraId="43D96890" w14:textId="3E61B05D" w:rsidR="00014DD0" w:rsidRDefault="00014DD0" w:rsidP="00504DF9">
      <w:pPr>
        <w:rPr>
          <w:rFonts w:ascii="Arial" w:hAnsi="Arial" w:cs="Arial"/>
          <w:color w:val="000000" w:themeColor="text1"/>
          <w:lang w:val="en-US"/>
        </w:rPr>
      </w:pPr>
      <w:r>
        <w:rPr>
          <w:rFonts w:ascii="Arial" w:hAnsi="Arial" w:cs="Arial"/>
          <w:color w:val="000000" w:themeColor="text1"/>
          <w:lang w:val="en-US"/>
        </w:rPr>
        <w:t>5.6</w:t>
      </w:r>
      <w:r>
        <w:rPr>
          <w:rFonts w:ascii="Arial" w:hAnsi="Arial" w:cs="Arial"/>
          <w:color w:val="000000" w:themeColor="text1"/>
          <w:lang w:val="en-US"/>
        </w:rPr>
        <w:tab/>
        <w:t>Liaise effectively with practice staff, sharing information regarding issues which may affect both patients and staff, whilst relaying issues identified by staff, in order to improve service provision or raise patient awareness.</w:t>
      </w:r>
    </w:p>
    <w:p w14:paraId="44B7B222" w14:textId="77777777" w:rsidR="00014DD0" w:rsidRDefault="00014DD0" w:rsidP="00504DF9">
      <w:pPr>
        <w:rPr>
          <w:rFonts w:ascii="Arial" w:hAnsi="Arial" w:cs="Arial"/>
          <w:color w:val="000000" w:themeColor="text1"/>
          <w:lang w:val="en-US"/>
        </w:rPr>
      </w:pPr>
    </w:p>
    <w:p w14:paraId="56398DBA" w14:textId="78FF0E6E" w:rsidR="00014DD0" w:rsidRDefault="00014DD0" w:rsidP="00504DF9">
      <w:pPr>
        <w:rPr>
          <w:rFonts w:ascii="Arial" w:hAnsi="Arial" w:cs="Arial"/>
          <w:b/>
          <w:color w:val="000000" w:themeColor="text1"/>
          <w:lang w:val="en-US"/>
        </w:rPr>
      </w:pPr>
      <w:r>
        <w:rPr>
          <w:rFonts w:ascii="Arial" w:hAnsi="Arial" w:cs="Arial"/>
          <w:color w:val="000000" w:themeColor="text1"/>
          <w:lang w:val="en-US"/>
        </w:rPr>
        <w:t>6.</w:t>
      </w:r>
      <w:r>
        <w:rPr>
          <w:rFonts w:ascii="Arial" w:hAnsi="Arial" w:cs="Arial"/>
          <w:color w:val="000000" w:themeColor="text1"/>
          <w:lang w:val="en-US"/>
        </w:rPr>
        <w:tab/>
      </w:r>
      <w:r w:rsidRPr="00014DD0">
        <w:rPr>
          <w:rFonts w:ascii="Arial" w:hAnsi="Arial" w:cs="Arial"/>
          <w:b/>
          <w:color w:val="000000" w:themeColor="text1"/>
          <w:lang w:val="en-US"/>
        </w:rPr>
        <w:t>Committee Responsibilities</w:t>
      </w:r>
    </w:p>
    <w:p w14:paraId="6BD98772" w14:textId="77777777" w:rsidR="00014DD0" w:rsidRDefault="00014DD0" w:rsidP="00504DF9">
      <w:pPr>
        <w:rPr>
          <w:rFonts w:ascii="Arial" w:hAnsi="Arial" w:cs="Arial"/>
          <w:b/>
          <w:color w:val="000000" w:themeColor="text1"/>
          <w:lang w:val="en-US"/>
        </w:rPr>
      </w:pPr>
    </w:p>
    <w:p w14:paraId="132E196D" w14:textId="049DF94D" w:rsidR="00014DD0" w:rsidRDefault="00014DD0" w:rsidP="00504DF9">
      <w:pPr>
        <w:rPr>
          <w:rFonts w:ascii="Arial" w:hAnsi="Arial" w:cs="Arial"/>
          <w:color w:val="000000" w:themeColor="text1"/>
          <w:lang w:val="en-US"/>
        </w:rPr>
      </w:pPr>
      <w:r>
        <w:rPr>
          <w:rFonts w:ascii="Arial" w:hAnsi="Arial" w:cs="Arial"/>
          <w:color w:val="000000" w:themeColor="text1"/>
          <w:lang w:val="en-US"/>
        </w:rPr>
        <w:t>6.1</w:t>
      </w:r>
      <w:r>
        <w:rPr>
          <w:rFonts w:ascii="Arial" w:hAnsi="Arial" w:cs="Arial"/>
          <w:color w:val="000000" w:themeColor="text1"/>
          <w:lang w:val="en-US"/>
        </w:rPr>
        <w:tab/>
        <w:t>In addition to the above, the Chair is responsible for:</w:t>
      </w:r>
    </w:p>
    <w:p w14:paraId="6A922B8F" w14:textId="77777777" w:rsidR="00014DD0" w:rsidRDefault="00014DD0" w:rsidP="00504DF9">
      <w:pPr>
        <w:rPr>
          <w:rFonts w:ascii="Arial" w:hAnsi="Arial" w:cs="Arial"/>
          <w:color w:val="000000" w:themeColor="text1"/>
          <w:lang w:val="en-US"/>
        </w:rPr>
      </w:pPr>
    </w:p>
    <w:p w14:paraId="64B8BCF3" w14:textId="253BD79D" w:rsidR="00014DD0" w:rsidRDefault="00014DD0" w:rsidP="00014DD0">
      <w:pPr>
        <w:pStyle w:val="ListParagraph"/>
        <w:numPr>
          <w:ilvl w:val="0"/>
          <w:numId w:val="38"/>
        </w:numPr>
        <w:rPr>
          <w:rFonts w:ascii="Arial" w:hAnsi="Arial" w:cs="Arial"/>
          <w:color w:val="000000" w:themeColor="text1"/>
          <w:lang w:val="en-US"/>
        </w:rPr>
      </w:pPr>
      <w:r>
        <w:rPr>
          <w:rFonts w:ascii="Arial" w:hAnsi="Arial" w:cs="Arial"/>
          <w:color w:val="000000" w:themeColor="text1"/>
          <w:lang w:val="en-US"/>
        </w:rPr>
        <w:t>ensuring meetings are held on a regular basis</w:t>
      </w:r>
    </w:p>
    <w:p w14:paraId="543C7F25" w14:textId="0837B509" w:rsidR="00014DD0" w:rsidRDefault="00014DD0" w:rsidP="00014DD0">
      <w:pPr>
        <w:pStyle w:val="ListParagraph"/>
        <w:numPr>
          <w:ilvl w:val="0"/>
          <w:numId w:val="38"/>
        </w:numPr>
        <w:rPr>
          <w:rFonts w:ascii="Arial" w:hAnsi="Arial" w:cs="Arial"/>
          <w:color w:val="000000" w:themeColor="text1"/>
          <w:lang w:val="en-US"/>
        </w:rPr>
      </w:pPr>
      <w:r>
        <w:rPr>
          <w:rFonts w:ascii="Arial" w:hAnsi="Arial" w:cs="Arial"/>
          <w:color w:val="000000" w:themeColor="text1"/>
          <w:lang w:val="en-US"/>
        </w:rPr>
        <w:t>facilitating the AGM</w:t>
      </w:r>
    </w:p>
    <w:p w14:paraId="021F5CCC" w14:textId="2D8D7261" w:rsidR="00014DD0" w:rsidRDefault="00014DD0" w:rsidP="00014DD0">
      <w:pPr>
        <w:pStyle w:val="ListParagraph"/>
        <w:numPr>
          <w:ilvl w:val="0"/>
          <w:numId w:val="38"/>
        </w:numPr>
        <w:rPr>
          <w:rFonts w:ascii="Arial" w:hAnsi="Arial" w:cs="Arial"/>
          <w:color w:val="000000" w:themeColor="text1"/>
          <w:lang w:val="en-US"/>
        </w:rPr>
      </w:pPr>
      <w:r>
        <w:rPr>
          <w:rFonts w:ascii="Arial" w:hAnsi="Arial" w:cs="Arial"/>
          <w:color w:val="000000" w:themeColor="text1"/>
          <w:lang w:val="en-US"/>
        </w:rPr>
        <w:t>ensuring all committee and group members adhere to the TORs.</w:t>
      </w:r>
    </w:p>
    <w:p w14:paraId="03CB6925" w14:textId="77777777" w:rsidR="00014DD0" w:rsidRDefault="00014DD0" w:rsidP="00014DD0">
      <w:pPr>
        <w:rPr>
          <w:rFonts w:ascii="Arial" w:hAnsi="Arial" w:cs="Arial"/>
          <w:color w:val="000000" w:themeColor="text1"/>
          <w:lang w:val="en-US"/>
        </w:rPr>
      </w:pPr>
    </w:p>
    <w:p w14:paraId="67B042D7" w14:textId="768CAE0B" w:rsidR="00014DD0" w:rsidRDefault="00014DD0" w:rsidP="00014DD0">
      <w:pPr>
        <w:rPr>
          <w:rFonts w:ascii="Arial" w:hAnsi="Arial" w:cs="Arial"/>
          <w:color w:val="000000" w:themeColor="text1"/>
          <w:lang w:val="en-US"/>
        </w:rPr>
      </w:pPr>
      <w:r>
        <w:rPr>
          <w:rFonts w:ascii="Arial" w:hAnsi="Arial" w:cs="Arial"/>
          <w:color w:val="000000" w:themeColor="text1"/>
          <w:lang w:val="en-US"/>
        </w:rPr>
        <w:t>6.2</w:t>
      </w:r>
      <w:r>
        <w:rPr>
          <w:rFonts w:ascii="Arial" w:hAnsi="Arial" w:cs="Arial"/>
          <w:color w:val="000000" w:themeColor="text1"/>
          <w:lang w:val="en-US"/>
        </w:rPr>
        <w:tab/>
        <w:t>The Vice Chair is responsible for:</w:t>
      </w:r>
    </w:p>
    <w:p w14:paraId="70012245" w14:textId="77777777" w:rsidR="00014DD0" w:rsidRDefault="00014DD0" w:rsidP="00014DD0">
      <w:pPr>
        <w:rPr>
          <w:rFonts w:ascii="Arial" w:hAnsi="Arial" w:cs="Arial"/>
          <w:color w:val="000000" w:themeColor="text1"/>
          <w:lang w:val="en-US"/>
        </w:rPr>
      </w:pPr>
    </w:p>
    <w:p w14:paraId="0DFDDB4D" w14:textId="652359C5" w:rsidR="00014DD0" w:rsidRDefault="00014DD0" w:rsidP="00014DD0">
      <w:pPr>
        <w:pStyle w:val="ListParagraph"/>
        <w:numPr>
          <w:ilvl w:val="0"/>
          <w:numId w:val="39"/>
        </w:numPr>
        <w:rPr>
          <w:rFonts w:ascii="Arial" w:hAnsi="Arial" w:cs="Arial"/>
          <w:color w:val="000000" w:themeColor="text1"/>
          <w:lang w:val="en-US"/>
        </w:rPr>
      </w:pPr>
      <w:r>
        <w:rPr>
          <w:rFonts w:ascii="Arial" w:hAnsi="Arial" w:cs="Arial"/>
          <w:color w:val="000000" w:themeColor="text1"/>
          <w:lang w:val="en-US"/>
        </w:rPr>
        <w:t>supporting the Chair throughout his or her tenure</w:t>
      </w:r>
    </w:p>
    <w:p w14:paraId="464877A9" w14:textId="1C4A4F27" w:rsidR="00014DD0" w:rsidRDefault="00014DD0" w:rsidP="00014DD0">
      <w:pPr>
        <w:pStyle w:val="ListParagraph"/>
        <w:numPr>
          <w:ilvl w:val="0"/>
          <w:numId w:val="39"/>
        </w:numPr>
        <w:rPr>
          <w:rFonts w:ascii="Arial" w:hAnsi="Arial" w:cs="Arial"/>
          <w:color w:val="000000" w:themeColor="text1"/>
          <w:lang w:val="en-US"/>
        </w:rPr>
      </w:pPr>
      <w:r>
        <w:rPr>
          <w:rFonts w:ascii="Arial" w:hAnsi="Arial" w:cs="Arial"/>
          <w:color w:val="000000" w:themeColor="text1"/>
          <w:lang w:val="en-US"/>
        </w:rPr>
        <w:t>deputising for the Chair in periods of absence</w:t>
      </w:r>
    </w:p>
    <w:p w14:paraId="112D9218" w14:textId="39484269" w:rsidR="00014DD0" w:rsidRDefault="00014DD0" w:rsidP="00014DD0">
      <w:pPr>
        <w:pStyle w:val="ListParagraph"/>
        <w:numPr>
          <w:ilvl w:val="0"/>
          <w:numId w:val="39"/>
        </w:numPr>
        <w:rPr>
          <w:rFonts w:ascii="Arial" w:hAnsi="Arial" w:cs="Arial"/>
          <w:color w:val="000000" w:themeColor="text1"/>
          <w:lang w:val="en-US"/>
        </w:rPr>
      </w:pPr>
      <w:r>
        <w:rPr>
          <w:rFonts w:ascii="Arial" w:hAnsi="Arial" w:cs="Arial"/>
          <w:color w:val="000000" w:themeColor="text1"/>
          <w:lang w:val="en-US"/>
        </w:rPr>
        <w:t>ensuring committee members are aware of their roles and responsibilities</w:t>
      </w:r>
    </w:p>
    <w:p w14:paraId="69CB59FE" w14:textId="77777777" w:rsidR="00014DD0" w:rsidRDefault="00014DD0" w:rsidP="00014DD0">
      <w:pPr>
        <w:rPr>
          <w:rFonts w:ascii="Arial" w:hAnsi="Arial" w:cs="Arial"/>
          <w:color w:val="000000" w:themeColor="text1"/>
          <w:lang w:val="en-US"/>
        </w:rPr>
      </w:pPr>
    </w:p>
    <w:p w14:paraId="72890666" w14:textId="36A482D4" w:rsidR="00014DD0" w:rsidRDefault="00014DD0" w:rsidP="00014DD0">
      <w:pPr>
        <w:rPr>
          <w:rFonts w:ascii="Arial" w:hAnsi="Arial" w:cs="Arial"/>
          <w:color w:val="000000" w:themeColor="text1"/>
          <w:lang w:val="en-US"/>
        </w:rPr>
      </w:pPr>
      <w:r>
        <w:rPr>
          <w:rFonts w:ascii="Arial" w:hAnsi="Arial" w:cs="Arial"/>
          <w:color w:val="000000" w:themeColor="text1"/>
          <w:lang w:val="en-US"/>
        </w:rPr>
        <w:t>6.3</w:t>
      </w:r>
      <w:r>
        <w:rPr>
          <w:rFonts w:ascii="Arial" w:hAnsi="Arial" w:cs="Arial"/>
          <w:color w:val="000000" w:themeColor="text1"/>
          <w:lang w:val="en-US"/>
        </w:rPr>
        <w:tab/>
        <w:t>The secretary is responsible for:</w:t>
      </w:r>
    </w:p>
    <w:p w14:paraId="0DC76CC5" w14:textId="77777777" w:rsidR="00014DD0" w:rsidRDefault="00014DD0" w:rsidP="00014DD0">
      <w:pPr>
        <w:rPr>
          <w:rFonts w:ascii="Arial" w:hAnsi="Arial" w:cs="Arial"/>
          <w:color w:val="000000" w:themeColor="text1"/>
          <w:lang w:val="en-US"/>
        </w:rPr>
      </w:pPr>
    </w:p>
    <w:p w14:paraId="603BE0DF" w14:textId="2C65EB07" w:rsidR="00014DD0" w:rsidRDefault="00014DD0" w:rsidP="00014DD0">
      <w:pPr>
        <w:pStyle w:val="ListParagraph"/>
        <w:numPr>
          <w:ilvl w:val="0"/>
          <w:numId w:val="40"/>
        </w:numPr>
        <w:rPr>
          <w:rFonts w:ascii="Arial" w:hAnsi="Arial" w:cs="Arial"/>
          <w:color w:val="000000" w:themeColor="text1"/>
          <w:lang w:val="en-US"/>
        </w:rPr>
      </w:pPr>
      <w:r>
        <w:rPr>
          <w:rFonts w:ascii="Arial" w:hAnsi="Arial" w:cs="Arial"/>
          <w:color w:val="000000" w:themeColor="text1"/>
          <w:lang w:val="en-US"/>
        </w:rPr>
        <w:lastRenderedPageBreak/>
        <w:t>producing the agenda at least one week prior to the quarterly meetings</w:t>
      </w:r>
    </w:p>
    <w:p w14:paraId="768D78F3" w14:textId="6E749669" w:rsidR="00014DD0" w:rsidRDefault="00014DD0" w:rsidP="00014DD0">
      <w:pPr>
        <w:pStyle w:val="ListParagraph"/>
        <w:numPr>
          <w:ilvl w:val="0"/>
          <w:numId w:val="40"/>
        </w:numPr>
        <w:rPr>
          <w:rFonts w:ascii="Arial" w:hAnsi="Arial" w:cs="Arial"/>
          <w:color w:val="000000" w:themeColor="text1"/>
          <w:lang w:val="en-US"/>
        </w:rPr>
      </w:pPr>
      <w:r>
        <w:rPr>
          <w:rFonts w:ascii="Arial" w:hAnsi="Arial" w:cs="Arial"/>
          <w:color w:val="000000" w:themeColor="text1"/>
          <w:lang w:val="en-US"/>
        </w:rPr>
        <w:t>taking and issuing the minutes of the quarterly meetings</w:t>
      </w:r>
    </w:p>
    <w:p w14:paraId="5CF642FC" w14:textId="6B6D2019" w:rsidR="00014DD0" w:rsidRDefault="00014DD0" w:rsidP="00014DD0">
      <w:pPr>
        <w:pStyle w:val="ListParagraph"/>
        <w:numPr>
          <w:ilvl w:val="0"/>
          <w:numId w:val="40"/>
        </w:numPr>
        <w:rPr>
          <w:rFonts w:ascii="Arial" w:hAnsi="Arial" w:cs="Arial"/>
          <w:color w:val="000000" w:themeColor="text1"/>
          <w:lang w:val="en-US"/>
        </w:rPr>
      </w:pPr>
      <w:r>
        <w:rPr>
          <w:rFonts w:ascii="Arial" w:hAnsi="Arial" w:cs="Arial"/>
          <w:color w:val="000000" w:themeColor="text1"/>
          <w:lang w:val="en-US"/>
        </w:rPr>
        <w:t>retaining a record of all decisions made at meetings</w:t>
      </w:r>
    </w:p>
    <w:p w14:paraId="09BB2452" w14:textId="3468359E" w:rsidR="00014DD0" w:rsidRDefault="00014DD0" w:rsidP="00014DD0">
      <w:pPr>
        <w:pStyle w:val="ListParagraph"/>
        <w:numPr>
          <w:ilvl w:val="0"/>
          <w:numId w:val="40"/>
        </w:numPr>
        <w:rPr>
          <w:rFonts w:ascii="Arial" w:hAnsi="Arial" w:cs="Arial"/>
          <w:color w:val="000000" w:themeColor="text1"/>
          <w:lang w:val="en-US"/>
        </w:rPr>
      </w:pPr>
      <w:r>
        <w:rPr>
          <w:rFonts w:ascii="Arial" w:hAnsi="Arial" w:cs="Arial"/>
          <w:color w:val="000000" w:themeColor="text1"/>
          <w:lang w:val="en-US"/>
        </w:rPr>
        <w:t>retaining all PPG meeting administration effectively and securely.</w:t>
      </w:r>
    </w:p>
    <w:p w14:paraId="547555C4" w14:textId="77777777" w:rsidR="00014DD0" w:rsidRDefault="00014DD0" w:rsidP="00014DD0">
      <w:pPr>
        <w:rPr>
          <w:rFonts w:ascii="Arial" w:hAnsi="Arial" w:cs="Arial"/>
          <w:color w:val="000000" w:themeColor="text1"/>
          <w:lang w:val="en-US"/>
        </w:rPr>
      </w:pPr>
    </w:p>
    <w:p w14:paraId="5DA19248" w14:textId="3C0997AA" w:rsidR="00014DD0" w:rsidRDefault="008D0EAD" w:rsidP="00014DD0">
      <w:pPr>
        <w:rPr>
          <w:rFonts w:ascii="Arial" w:hAnsi="Arial" w:cs="Arial"/>
          <w:b/>
          <w:color w:val="000000" w:themeColor="text1"/>
          <w:lang w:val="en-US"/>
        </w:rPr>
      </w:pPr>
      <w:r>
        <w:rPr>
          <w:rFonts w:ascii="Arial" w:hAnsi="Arial" w:cs="Arial"/>
          <w:color w:val="000000" w:themeColor="text1"/>
          <w:lang w:val="en-US"/>
        </w:rPr>
        <w:t>7.</w:t>
      </w:r>
      <w:r>
        <w:rPr>
          <w:rFonts w:ascii="Arial" w:hAnsi="Arial" w:cs="Arial"/>
          <w:color w:val="000000" w:themeColor="text1"/>
          <w:lang w:val="en-US"/>
        </w:rPr>
        <w:tab/>
      </w:r>
      <w:r>
        <w:rPr>
          <w:rFonts w:ascii="Arial" w:hAnsi="Arial" w:cs="Arial"/>
          <w:b/>
          <w:color w:val="000000" w:themeColor="text1"/>
          <w:lang w:val="en-US"/>
        </w:rPr>
        <w:t>Signatures</w:t>
      </w:r>
    </w:p>
    <w:p w14:paraId="13764A35" w14:textId="77777777" w:rsidR="008D0EAD" w:rsidRDefault="008D0EAD" w:rsidP="00014DD0">
      <w:pPr>
        <w:rPr>
          <w:rFonts w:ascii="Arial" w:hAnsi="Arial" w:cs="Arial"/>
          <w:b/>
          <w:color w:val="000000" w:themeColor="text1"/>
          <w:lang w:val="en-US"/>
        </w:rPr>
      </w:pPr>
    </w:p>
    <w:p w14:paraId="570C2860" w14:textId="0EF0EFF3" w:rsidR="008D0EAD" w:rsidRDefault="00BE16D4" w:rsidP="00014DD0">
      <w:pPr>
        <w:rPr>
          <w:rFonts w:ascii="Arial" w:hAnsi="Arial" w:cs="Arial"/>
          <w:color w:val="000000" w:themeColor="text1"/>
          <w:lang w:val="en-US"/>
        </w:rPr>
      </w:pPr>
      <w:r>
        <w:rPr>
          <w:rFonts w:ascii="Arial" w:hAnsi="Arial" w:cs="Arial"/>
          <w:color w:val="000000" w:themeColor="text1"/>
          <w:lang w:val="en-US"/>
        </w:rPr>
        <w:t>Signed on behalf of the practice</w:t>
      </w:r>
      <w:r w:rsidR="0092491B">
        <w:rPr>
          <w:rFonts w:ascii="Arial" w:hAnsi="Arial" w:cs="Arial"/>
          <w:color w:val="000000" w:themeColor="text1"/>
          <w:lang w:val="en-US"/>
        </w:rPr>
        <w:t>:</w:t>
      </w:r>
    </w:p>
    <w:p w14:paraId="60978F75" w14:textId="77777777" w:rsidR="0092491B" w:rsidRDefault="0092491B" w:rsidP="00014DD0">
      <w:pPr>
        <w:rPr>
          <w:rFonts w:ascii="Arial" w:hAnsi="Arial" w:cs="Arial"/>
          <w:color w:val="000000" w:themeColor="text1"/>
          <w:lang w:val="en-US"/>
        </w:rPr>
      </w:pPr>
    </w:p>
    <w:p w14:paraId="682755C3" w14:textId="1BE29E0C" w:rsidR="0092491B" w:rsidRDefault="0092491B" w:rsidP="00014DD0">
      <w:pPr>
        <w:rPr>
          <w:rFonts w:ascii="Arial" w:hAnsi="Arial" w:cs="Arial"/>
          <w:color w:val="000000" w:themeColor="text1"/>
          <w:lang w:val="en-US"/>
        </w:rPr>
      </w:pPr>
      <w:r>
        <w:rPr>
          <w:rFonts w:ascii="Arial" w:hAnsi="Arial" w:cs="Arial"/>
          <w:color w:val="000000" w:themeColor="text1"/>
          <w:lang w:val="en-US"/>
        </w:rPr>
        <w:t>Signature:…………………………………….</w:t>
      </w:r>
    </w:p>
    <w:p w14:paraId="31516D80" w14:textId="77777777" w:rsidR="0092491B" w:rsidRDefault="0092491B" w:rsidP="00014DD0">
      <w:pPr>
        <w:rPr>
          <w:rFonts w:ascii="Arial" w:hAnsi="Arial" w:cs="Arial"/>
          <w:color w:val="000000" w:themeColor="text1"/>
          <w:lang w:val="en-US"/>
        </w:rPr>
      </w:pPr>
    </w:p>
    <w:p w14:paraId="5FD5F4F8" w14:textId="016271AE" w:rsidR="0092491B" w:rsidRDefault="0092491B" w:rsidP="00014DD0">
      <w:pPr>
        <w:rPr>
          <w:rFonts w:ascii="Arial" w:hAnsi="Arial" w:cs="Arial"/>
          <w:color w:val="000000" w:themeColor="text1"/>
          <w:lang w:val="en-US"/>
        </w:rPr>
      </w:pPr>
      <w:r>
        <w:rPr>
          <w:rFonts w:ascii="Arial" w:hAnsi="Arial" w:cs="Arial"/>
          <w:color w:val="000000" w:themeColor="text1"/>
          <w:lang w:val="en-US"/>
        </w:rPr>
        <w:t>Print Name:…………………………………..</w:t>
      </w:r>
    </w:p>
    <w:p w14:paraId="600A2CB8" w14:textId="77777777" w:rsidR="0092491B" w:rsidRDefault="0092491B" w:rsidP="00014DD0">
      <w:pPr>
        <w:rPr>
          <w:rFonts w:ascii="Arial" w:hAnsi="Arial" w:cs="Arial"/>
          <w:color w:val="000000" w:themeColor="text1"/>
          <w:lang w:val="en-US"/>
        </w:rPr>
      </w:pPr>
    </w:p>
    <w:p w14:paraId="38AFC3BA" w14:textId="45997ADD" w:rsidR="0092491B" w:rsidRDefault="0092491B" w:rsidP="00014DD0">
      <w:pPr>
        <w:rPr>
          <w:rFonts w:ascii="Arial" w:hAnsi="Arial" w:cs="Arial"/>
          <w:color w:val="000000" w:themeColor="text1"/>
          <w:lang w:val="en-US"/>
        </w:rPr>
      </w:pPr>
      <w:r>
        <w:rPr>
          <w:rFonts w:ascii="Arial" w:hAnsi="Arial" w:cs="Arial"/>
          <w:color w:val="000000" w:themeColor="text1"/>
          <w:lang w:val="en-US"/>
        </w:rPr>
        <w:t>Date:…………………………………………..</w:t>
      </w:r>
    </w:p>
    <w:p w14:paraId="0E0BF9CB" w14:textId="77777777" w:rsidR="0092491B" w:rsidRDefault="0092491B" w:rsidP="00014DD0">
      <w:pPr>
        <w:rPr>
          <w:rFonts w:ascii="Arial" w:hAnsi="Arial" w:cs="Arial"/>
          <w:color w:val="000000" w:themeColor="text1"/>
          <w:lang w:val="en-US"/>
        </w:rPr>
      </w:pPr>
    </w:p>
    <w:p w14:paraId="079AD219" w14:textId="0693F6C0" w:rsidR="0092491B" w:rsidRDefault="0092491B" w:rsidP="0092491B">
      <w:pPr>
        <w:rPr>
          <w:rFonts w:ascii="Arial" w:hAnsi="Arial" w:cs="Arial"/>
          <w:color w:val="000000" w:themeColor="text1"/>
          <w:lang w:val="en-US"/>
        </w:rPr>
      </w:pPr>
      <w:r>
        <w:rPr>
          <w:rFonts w:ascii="Arial" w:hAnsi="Arial" w:cs="Arial"/>
          <w:color w:val="000000" w:themeColor="text1"/>
          <w:lang w:val="en-US"/>
        </w:rPr>
        <w:t>Signed by the PPG Chair:</w:t>
      </w:r>
    </w:p>
    <w:p w14:paraId="597AC2A0" w14:textId="77777777" w:rsidR="0092491B" w:rsidRDefault="0092491B" w:rsidP="0092491B">
      <w:pPr>
        <w:rPr>
          <w:rFonts w:ascii="Arial" w:hAnsi="Arial" w:cs="Arial"/>
          <w:color w:val="000000" w:themeColor="text1"/>
          <w:lang w:val="en-US"/>
        </w:rPr>
      </w:pPr>
    </w:p>
    <w:p w14:paraId="55896125" w14:textId="77777777" w:rsidR="0092491B" w:rsidRDefault="0092491B" w:rsidP="0092491B">
      <w:pPr>
        <w:rPr>
          <w:rFonts w:ascii="Arial" w:hAnsi="Arial" w:cs="Arial"/>
          <w:color w:val="000000" w:themeColor="text1"/>
          <w:lang w:val="en-US"/>
        </w:rPr>
      </w:pPr>
      <w:r>
        <w:rPr>
          <w:rFonts w:ascii="Arial" w:hAnsi="Arial" w:cs="Arial"/>
          <w:color w:val="000000" w:themeColor="text1"/>
          <w:lang w:val="en-US"/>
        </w:rPr>
        <w:t>Signature:…………………………………….</w:t>
      </w:r>
    </w:p>
    <w:p w14:paraId="1260AD4C" w14:textId="77777777" w:rsidR="0092491B" w:rsidRDefault="0092491B" w:rsidP="0092491B">
      <w:pPr>
        <w:rPr>
          <w:rFonts w:ascii="Arial" w:hAnsi="Arial" w:cs="Arial"/>
          <w:color w:val="000000" w:themeColor="text1"/>
          <w:lang w:val="en-US"/>
        </w:rPr>
      </w:pPr>
    </w:p>
    <w:p w14:paraId="21E502D2" w14:textId="77777777" w:rsidR="0092491B" w:rsidRDefault="0092491B" w:rsidP="0092491B">
      <w:pPr>
        <w:rPr>
          <w:rFonts w:ascii="Arial" w:hAnsi="Arial" w:cs="Arial"/>
          <w:color w:val="000000" w:themeColor="text1"/>
          <w:lang w:val="en-US"/>
        </w:rPr>
      </w:pPr>
      <w:r>
        <w:rPr>
          <w:rFonts w:ascii="Arial" w:hAnsi="Arial" w:cs="Arial"/>
          <w:color w:val="000000" w:themeColor="text1"/>
          <w:lang w:val="en-US"/>
        </w:rPr>
        <w:t>Print Name:…………………………………..</w:t>
      </w:r>
    </w:p>
    <w:p w14:paraId="69A9ED55" w14:textId="77777777" w:rsidR="0092491B" w:rsidRDefault="0092491B" w:rsidP="0092491B">
      <w:pPr>
        <w:rPr>
          <w:rFonts w:ascii="Arial" w:hAnsi="Arial" w:cs="Arial"/>
          <w:color w:val="000000" w:themeColor="text1"/>
          <w:lang w:val="en-US"/>
        </w:rPr>
      </w:pPr>
    </w:p>
    <w:p w14:paraId="3702B4D0" w14:textId="77777777" w:rsidR="0092491B" w:rsidRDefault="0092491B" w:rsidP="0092491B">
      <w:pPr>
        <w:rPr>
          <w:rFonts w:ascii="Arial" w:hAnsi="Arial" w:cs="Arial"/>
          <w:color w:val="000000" w:themeColor="text1"/>
          <w:lang w:val="en-US"/>
        </w:rPr>
      </w:pPr>
      <w:r>
        <w:rPr>
          <w:rFonts w:ascii="Arial" w:hAnsi="Arial" w:cs="Arial"/>
          <w:color w:val="000000" w:themeColor="text1"/>
          <w:lang w:val="en-US"/>
        </w:rPr>
        <w:t>Date:…………………………………………..</w:t>
      </w:r>
    </w:p>
    <w:p w14:paraId="7DDF6EB8" w14:textId="77777777" w:rsidR="0092491B" w:rsidRDefault="0092491B" w:rsidP="0092491B">
      <w:pPr>
        <w:rPr>
          <w:rFonts w:ascii="Arial" w:hAnsi="Arial" w:cs="Arial"/>
          <w:color w:val="000000" w:themeColor="text1"/>
          <w:lang w:val="en-US"/>
        </w:rPr>
      </w:pPr>
    </w:p>
    <w:p w14:paraId="0381584F" w14:textId="77777777" w:rsidR="0092491B" w:rsidRDefault="0092491B" w:rsidP="00014DD0">
      <w:pPr>
        <w:rPr>
          <w:rFonts w:ascii="Arial" w:hAnsi="Arial" w:cs="Arial"/>
          <w:color w:val="000000" w:themeColor="text1"/>
          <w:lang w:val="en-US"/>
        </w:rPr>
      </w:pPr>
    </w:p>
    <w:p w14:paraId="4B1C3D34" w14:textId="77777777" w:rsidR="00586E67" w:rsidRDefault="00586E67" w:rsidP="00014DD0">
      <w:pPr>
        <w:rPr>
          <w:rFonts w:ascii="Arial" w:hAnsi="Arial" w:cs="Arial"/>
          <w:color w:val="000000" w:themeColor="text1"/>
          <w:lang w:val="en-US"/>
        </w:rPr>
      </w:pPr>
    </w:p>
    <w:p w14:paraId="1564D7FF" w14:textId="77777777" w:rsidR="00586E67" w:rsidRDefault="00586E67" w:rsidP="00014DD0">
      <w:pPr>
        <w:rPr>
          <w:rFonts w:ascii="Arial" w:hAnsi="Arial" w:cs="Arial"/>
          <w:color w:val="000000" w:themeColor="text1"/>
          <w:lang w:val="en-US"/>
        </w:rPr>
      </w:pPr>
    </w:p>
    <w:p w14:paraId="58BF1EE3" w14:textId="77777777" w:rsidR="00586E67" w:rsidRDefault="00586E67" w:rsidP="00014DD0">
      <w:pPr>
        <w:rPr>
          <w:rFonts w:ascii="Arial" w:hAnsi="Arial" w:cs="Arial"/>
          <w:color w:val="000000" w:themeColor="text1"/>
          <w:lang w:val="en-US"/>
        </w:rPr>
      </w:pPr>
    </w:p>
    <w:p w14:paraId="3710CEB8" w14:textId="77777777" w:rsidR="00586E67" w:rsidRDefault="00586E67" w:rsidP="00014DD0">
      <w:pPr>
        <w:rPr>
          <w:rFonts w:ascii="Arial" w:hAnsi="Arial" w:cs="Arial"/>
          <w:color w:val="000000" w:themeColor="text1"/>
          <w:lang w:val="en-US"/>
        </w:rPr>
      </w:pPr>
    </w:p>
    <w:p w14:paraId="1AD74409" w14:textId="77777777" w:rsidR="00586E67" w:rsidRDefault="00586E67" w:rsidP="00014DD0">
      <w:pPr>
        <w:rPr>
          <w:rFonts w:ascii="Arial" w:hAnsi="Arial" w:cs="Arial"/>
          <w:color w:val="000000" w:themeColor="text1"/>
          <w:lang w:val="en-US"/>
        </w:rPr>
      </w:pPr>
    </w:p>
    <w:p w14:paraId="4F59C2EB" w14:textId="77777777" w:rsidR="00586E67" w:rsidRDefault="00586E67" w:rsidP="00014DD0">
      <w:pPr>
        <w:rPr>
          <w:rFonts w:ascii="Arial" w:hAnsi="Arial" w:cs="Arial"/>
          <w:color w:val="000000" w:themeColor="text1"/>
          <w:lang w:val="en-US"/>
        </w:rPr>
      </w:pPr>
    </w:p>
    <w:p w14:paraId="41978D4F" w14:textId="77777777" w:rsidR="00586E67" w:rsidRDefault="00586E67" w:rsidP="00014DD0">
      <w:pPr>
        <w:rPr>
          <w:rFonts w:ascii="Arial" w:hAnsi="Arial" w:cs="Arial"/>
          <w:color w:val="000000" w:themeColor="text1"/>
          <w:lang w:val="en-US"/>
        </w:rPr>
      </w:pPr>
    </w:p>
    <w:p w14:paraId="6E14E4AA" w14:textId="77777777" w:rsidR="00586E67" w:rsidRDefault="00586E67" w:rsidP="00014DD0">
      <w:pPr>
        <w:rPr>
          <w:rFonts w:ascii="Arial" w:hAnsi="Arial" w:cs="Arial"/>
          <w:color w:val="000000" w:themeColor="text1"/>
          <w:lang w:val="en-US"/>
        </w:rPr>
      </w:pPr>
    </w:p>
    <w:p w14:paraId="32954D36" w14:textId="77777777" w:rsidR="00586E67" w:rsidRDefault="00586E67" w:rsidP="00014DD0">
      <w:pPr>
        <w:rPr>
          <w:rFonts w:ascii="Arial" w:hAnsi="Arial" w:cs="Arial"/>
          <w:color w:val="000000" w:themeColor="text1"/>
          <w:lang w:val="en-US"/>
        </w:rPr>
      </w:pPr>
    </w:p>
    <w:p w14:paraId="24BFE969" w14:textId="77777777" w:rsidR="00586E67" w:rsidRDefault="00586E67" w:rsidP="00014DD0">
      <w:pPr>
        <w:rPr>
          <w:rFonts w:ascii="Arial" w:hAnsi="Arial" w:cs="Arial"/>
          <w:color w:val="000000" w:themeColor="text1"/>
          <w:lang w:val="en-US"/>
        </w:rPr>
      </w:pPr>
    </w:p>
    <w:p w14:paraId="716A1DFC" w14:textId="77777777" w:rsidR="00586E67" w:rsidRDefault="00586E67" w:rsidP="00014DD0">
      <w:pPr>
        <w:rPr>
          <w:rFonts w:ascii="Arial" w:hAnsi="Arial" w:cs="Arial"/>
          <w:color w:val="000000" w:themeColor="text1"/>
          <w:lang w:val="en-US"/>
        </w:rPr>
      </w:pPr>
    </w:p>
    <w:p w14:paraId="0F0D3945" w14:textId="77777777" w:rsidR="00586E67" w:rsidRDefault="00586E67" w:rsidP="00014DD0">
      <w:pPr>
        <w:rPr>
          <w:rFonts w:ascii="Arial" w:hAnsi="Arial" w:cs="Arial"/>
          <w:color w:val="000000" w:themeColor="text1"/>
          <w:lang w:val="en-US"/>
        </w:rPr>
      </w:pPr>
    </w:p>
    <w:p w14:paraId="095AD520" w14:textId="77777777" w:rsidR="00586E67" w:rsidRDefault="00586E67" w:rsidP="00014DD0">
      <w:pPr>
        <w:rPr>
          <w:rFonts w:ascii="Arial" w:hAnsi="Arial" w:cs="Arial"/>
          <w:color w:val="000000" w:themeColor="text1"/>
          <w:lang w:val="en-US"/>
        </w:rPr>
      </w:pPr>
    </w:p>
    <w:p w14:paraId="7CAEE3EB" w14:textId="77777777" w:rsidR="00586E67" w:rsidRDefault="00586E67" w:rsidP="00014DD0">
      <w:pPr>
        <w:rPr>
          <w:rFonts w:ascii="Arial" w:hAnsi="Arial" w:cs="Arial"/>
          <w:color w:val="000000" w:themeColor="text1"/>
          <w:lang w:val="en-US"/>
        </w:rPr>
      </w:pPr>
    </w:p>
    <w:p w14:paraId="5C6AB085" w14:textId="77777777" w:rsidR="00586E67" w:rsidRDefault="00586E67" w:rsidP="00014DD0">
      <w:pPr>
        <w:rPr>
          <w:rFonts w:ascii="Arial" w:hAnsi="Arial" w:cs="Arial"/>
          <w:color w:val="000000" w:themeColor="text1"/>
          <w:lang w:val="en-US"/>
        </w:rPr>
      </w:pPr>
    </w:p>
    <w:p w14:paraId="0402CBCA" w14:textId="77777777" w:rsidR="00586E67" w:rsidRDefault="00586E67" w:rsidP="00014DD0">
      <w:pPr>
        <w:rPr>
          <w:rFonts w:ascii="Arial" w:hAnsi="Arial" w:cs="Arial"/>
          <w:color w:val="000000" w:themeColor="text1"/>
          <w:lang w:val="en-US"/>
        </w:rPr>
      </w:pPr>
    </w:p>
    <w:p w14:paraId="7A50C651" w14:textId="77777777" w:rsidR="00586E67" w:rsidRDefault="00586E67" w:rsidP="00014DD0">
      <w:pPr>
        <w:rPr>
          <w:rFonts w:ascii="Arial" w:hAnsi="Arial" w:cs="Arial"/>
          <w:color w:val="000000" w:themeColor="text1"/>
          <w:lang w:val="en-US"/>
        </w:rPr>
      </w:pPr>
    </w:p>
    <w:p w14:paraId="07D50BA3" w14:textId="77777777" w:rsidR="00586E67" w:rsidRDefault="00586E67" w:rsidP="00014DD0">
      <w:pPr>
        <w:rPr>
          <w:rFonts w:ascii="Arial" w:hAnsi="Arial" w:cs="Arial"/>
          <w:color w:val="000000" w:themeColor="text1"/>
          <w:lang w:val="en-US"/>
        </w:rPr>
      </w:pPr>
    </w:p>
    <w:p w14:paraId="132C2996" w14:textId="204409E7" w:rsidR="00586E67" w:rsidRPr="0092491B" w:rsidRDefault="00586E67" w:rsidP="00014DD0">
      <w:pPr>
        <w:rPr>
          <w:rFonts w:ascii="Arial" w:hAnsi="Arial" w:cs="Arial"/>
          <w:color w:val="000000" w:themeColor="text1"/>
          <w:lang w:val="en-US"/>
        </w:rPr>
      </w:pPr>
      <w:r>
        <w:rPr>
          <w:rFonts w:ascii="Arial" w:hAnsi="Arial" w:cs="Arial"/>
          <w:color w:val="000000" w:themeColor="text1"/>
          <w:lang w:val="en-US"/>
        </w:rPr>
        <w:t>June 2019</w:t>
      </w:r>
    </w:p>
    <w:sectPr w:rsidR="00586E67" w:rsidRPr="0092491B" w:rsidSect="005923E7">
      <w:type w:val="continuous"/>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597A7" w14:textId="77777777" w:rsidR="00D85BC7" w:rsidRDefault="00D85BC7" w:rsidP="00D85E4D">
      <w:r>
        <w:separator/>
      </w:r>
    </w:p>
  </w:endnote>
  <w:endnote w:type="continuationSeparator" w:id="0">
    <w:p w14:paraId="5E852955" w14:textId="77777777" w:rsidR="00D85BC7" w:rsidRDefault="00D85BC7"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EE839" w14:textId="7FB0AA82" w:rsidR="00295DDF" w:rsidRDefault="00295DDF">
    <w:pPr>
      <w:pStyle w:val="Footer"/>
      <w:pBdr>
        <w:top w:val="single" w:sz="4" w:space="1" w:color="D9D9D9" w:themeColor="background1" w:themeShade="D9"/>
      </w:pBdr>
      <w:jc w:val="right"/>
    </w:pPr>
  </w:p>
  <w:p w14:paraId="143EDBEE" w14:textId="0CD57EFD" w:rsidR="00295DDF" w:rsidRDefault="00295DDF" w:rsidP="003E72F8">
    <w:pPr>
      <w:pStyle w:val="Footer"/>
      <w:rPr>
        <w:rFonts w:ascii="Arial" w:hAnsi="Arial" w:cs="Arial"/>
        <w:sz w:val="16"/>
        <w:szCs w:val="16"/>
      </w:rPr>
    </w:pPr>
    <w:r>
      <w:rPr>
        <w:rFonts w:ascii="Arial" w:hAnsi="Arial" w:cs="Arial"/>
        <w:sz w:val="16"/>
        <w:szCs w:val="16"/>
      </w:rPr>
      <w:tab/>
    </w:r>
  </w:p>
  <w:p w14:paraId="54A9CDA4" w14:textId="29F10DE1" w:rsidR="00295DDF" w:rsidRPr="00A721EE" w:rsidRDefault="00295DDF"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7A25CC">
      <w:rPr>
        <w:rFonts w:ascii="Arial" w:hAnsi="Arial" w:cs="Arial"/>
        <w:noProof/>
      </w:rPr>
      <w:t>2</w:t>
    </w:r>
    <w:r w:rsidRPr="00A721E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3E60C" w14:textId="77777777" w:rsidR="00D85BC7" w:rsidRDefault="00D85BC7" w:rsidP="00D85E4D">
      <w:r>
        <w:separator/>
      </w:r>
    </w:p>
  </w:footnote>
  <w:footnote w:type="continuationSeparator" w:id="0">
    <w:p w14:paraId="7FC7423B" w14:textId="77777777" w:rsidR="00D85BC7" w:rsidRDefault="00D85BC7" w:rsidP="00D85E4D">
      <w:r>
        <w:continuationSeparator/>
      </w:r>
    </w:p>
  </w:footnote>
  <w:footnote w:id="1">
    <w:p w14:paraId="33D808EB" w14:textId="5A1B33A4" w:rsidR="00582393" w:rsidRDefault="00582393">
      <w:pPr>
        <w:pStyle w:val="FootnoteText"/>
      </w:pPr>
    </w:p>
  </w:footnote>
  <w:footnote w:id="2">
    <w:p w14:paraId="34883322" w14:textId="36E90259" w:rsidR="00840878" w:rsidRDefault="0084087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3FD58" w14:textId="2F534775" w:rsidR="00295DDF" w:rsidRDefault="00295DDF" w:rsidP="00675084">
    <w:pPr>
      <w:pStyle w:val="Header"/>
      <w:jc w:val="center"/>
    </w:pPr>
  </w:p>
  <w:p w14:paraId="1BCEE1F6" w14:textId="361A49AE" w:rsidR="00295DDF" w:rsidRDefault="00295DDF" w:rsidP="00675084">
    <w:pPr>
      <w:pStyle w:val="Header"/>
      <w:jc w:val="center"/>
    </w:pPr>
  </w:p>
  <w:p w14:paraId="500998FC" w14:textId="77777777" w:rsidR="00295DDF" w:rsidRPr="00675084" w:rsidRDefault="00295DDF" w:rsidP="00675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816"/>
    <w:multiLevelType w:val="hybridMultilevel"/>
    <w:tmpl w:val="8A1A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E2963"/>
    <w:multiLevelType w:val="hybridMultilevel"/>
    <w:tmpl w:val="C9E0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B1272"/>
    <w:multiLevelType w:val="hybridMultilevel"/>
    <w:tmpl w:val="C0C269E4"/>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01E30E27"/>
    <w:multiLevelType w:val="hybridMultilevel"/>
    <w:tmpl w:val="66EA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D5954"/>
    <w:multiLevelType w:val="hybridMultilevel"/>
    <w:tmpl w:val="5770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F605B"/>
    <w:multiLevelType w:val="hybridMultilevel"/>
    <w:tmpl w:val="9BFE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F6866"/>
    <w:multiLevelType w:val="hybridMultilevel"/>
    <w:tmpl w:val="D740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E54025"/>
    <w:multiLevelType w:val="hybridMultilevel"/>
    <w:tmpl w:val="354AD1DA"/>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B0BB6"/>
    <w:multiLevelType w:val="hybridMultilevel"/>
    <w:tmpl w:val="CE18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65AA1"/>
    <w:multiLevelType w:val="hybridMultilevel"/>
    <w:tmpl w:val="4BB4C60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285B6D38"/>
    <w:multiLevelType w:val="hybridMultilevel"/>
    <w:tmpl w:val="85AC76E0"/>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12CD3"/>
    <w:multiLevelType w:val="hybridMultilevel"/>
    <w:tmpl w:val="91A8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F10B0"/>
    <w:multiLevelType w:val="hybridMultilevel"/>
    <w:tmpl w:val="ABA8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263529"/>
    <w:multiLevelType w:val="hybridMultilevel"/>
    <w:tmpl w:val="4ECE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CB6570"/>
    <w:multiLevelType w:val="hybridMultilevel"/>
    <w:tmpl w:val="6C22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436C5A"/>
    <w:multiLevelType w:val="hybridMultilevel"/>
    <w:tmpl w:val="0FBAD1CC"/>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9"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606B4"/>
    <w:multiLevelType w:val="hybridMultilevel"/>
    <w:tmpl w:val="F96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F32319"/>
    <w:multiLevelType w:val="hybridMultilevel"/>
    <w:tmpl w:val="42A4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590469"/>
    <w:multiLevelType w:val="hybridMultilevel"/>
    <w:tmpl w:val="D168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F46EC"/>
    <w:multiLevelType w:val="hybridMultilevel"/>
    <w:tmpl w:val="0DB6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4E6C17"/>
    <w:multiLevelType w:val="hybridMultilevel"/>
    <w:tmpl w:val="F644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0D3C82"/>
    <w:multiLevelType w:val="hybridMultilevel"/>
    <w:tmpl w:val="1C92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66326E"/>
    <w:multiLevelType w:val="hybridMultilevel"/>
    <w:tmpl w:val="E82E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D25B7A"/>
    <w:multiLevelType w:val="hybridMultilevel"/>
    <w:tmpl w:val="31CA9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F61BB"/>
    <w:multiLevelType w:val="hybridMultilevel"/>
    <w:tmpl w:val="3188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4E668B"/>
    <w:multiLevelType w:val="hybridMultilevel"/>
    <w:tmpl w:val="32FEB69E"/>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D3DBE"/>
    <w:multiLevelType w:val="hybridMultilevel"/>
    <w:tmpl w:val="B452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254A15"/>
    <w:multiLevelType w:val="hybridMultilevel"/>
    <w:tmpl w:val="A90CC86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9" w15:restartNumberingAfterBreak="0">
    <w:nsid w:val="7FA40476"/>
    <w:multiLevelType w:val="hybridMultilevel"/>
    <w:tmpl w:val="C728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1"/>
  </w:num>
  <w:num w:numId="4">
    <w:abstractNumId w:val="20"/>
  </w:num>
  <w:num w:numId="5">
    <w:abstractNumId w:val="28"/>
  </w:num>
  <w:num w:numId="6">
    <w:abstractNumId w:val="8"/>
  </w:num>
  <w:num w:numId="7">
    <w:abstractNumId w:val="10"/>
  </w:num>
  <w:num w:numId="8">
    <w:abstractNumId w:val="36"/>
  </w:num>
  <w:num w:numId="9">
    <w:abstractNumId w:val="9"/>
  </w:num>
  <w:num w:numId="10">
    <w:abstractNumId w:val="12"/>
  </w:num>
  <w:num w:numId="11">
    <w:abstractNumId w:val="6"/>
  </w:num>
  <w:num w:numId="12">
    <w:abstractNumId w:val="14"/>
  </w:num>
  <w:num w:numId="13">
    <w:abstractNumId w:val="29"/>
  </w:num>
  <w:num w:numId="14">
    <w:abstractNumId w:val="30"/>
  </w:num>
  <w:num w:numId="15">
    <w:abstractNumId w:val="22"/>
  </w:num>
  <w:num w:numId="16">
    <w:abstractNumId w:val="18"/>
  </w:num>
  <w:num w:numId="17">
    <w:abstractNumId w:val="31"/>
  </w:num>
  <w:num w:numId="18">
    <w:abstractNumId w:val="23"/>
  </w:num>
  <w:num w:numId="19">
    <w:abstractNumId w:val="38"/>
  </w:num>
  <w:num w:numId="20">
    <w:abstractNumId w:val="34"/>
  </w:num>
  <w:num w:numId="21">
    <w:abstractNumId w:val="24"/>
  </w:num>
  <w:num w:numId="22">
    <w:abstractNumId w:val="19"/>
  </w:num>
  <w:num w:numId="23">
    <w:abstractNumId w:val="27"/>
  </w:num>
  <w:num w:numId="24">
    <w:abstractNumId w:val="11"/>
  </w:num>
  <w:num w:numId="25">
    <w:abstractNumId w:val="32"/>
  </w:num>
  <w:num w:numId="26">
    <w:abstractNumId w:val="1"/>
  </w:num>
  <w:num w:numId="27">
    <w:abstractNumId w:val="35"/>
  </w:num>
  <w:num w:numId="28">
    <w:abstractNumId w:val="25"/>
  </w:num>
  <w:num w:numId="29">
    <w:abstractNumId w:val="0"/>
  </w:num>
  <w:num w:numId="30">
    <w:abstractNumId w:val="13"/>
  </w:num>
  <w:num w:numId="31">
    <w:abstractNumId w:val="4"/>
  </w:num>
  <w:num w:numId="32">
    <w:abstractNumId w:val="2"/>
  </w:num>
  <w:num w:numId="33">
    <w:abstractNumId w:val="26"/>
  </w:num>
  <w:num w:numId="34">
    <w:abstractNumId w:val="17"/>
  </w:num>
  <w:num w:numId="35">
    <w:abstractNumId w:val="3"/>
  </w:num>
  <w:num w:numId="36">
    <w:abstractNumId w:val="16"/>
  </w:num>
  <w:num w:numId="37">
    <w:abstractNumId w:val="39"/>
  </w:num>
  <w:num w:numId="38">
    <w:abstractNumId w:val="5"/>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96"/>
    <w:rsid w:val="00001516"/>
    <w:rsid w:val="0001030F"/>
    <w:rsid w:val="00014DD0"/>
    <w:rsid w:val="00034C0F"/>
    <w:rsid w:val="00044905"/>
    <w:rsid w:val="000606A2"/>
    <w:rsid w:val="00067DD3"/>
    <w:rsid w:val="00075116"/>
    <w:rsid w:val="00082210"/>
    <w:rsid w:val="000858D5"/>
    <w:rsid w:val="00091880"/>
    <w:rsid w:val="00094494"/>
    <w:rsid w:val="00094747"/>
    <w:rsid w:val="00094A64"/>
    <w:rsid w:val="000A4058"/>
    <w:rsid w:val="000D0020"/>
    <w:rsid w:val="000F35E7"/>
    <w:rsid w:val="000F4553"/>
    <w:rsid w:val="000F50CE"/>
    <w:rsid w:val="000F5FF7"/>
    <w:rsid w:val="001037C5"/>
    <w:rsid w:val="00135C26"/>
    <w:rsid w:val="00144A86"/>
    <w:rsid w:val="00152800"/>
    <w:rsid w:val="00165845"/>
    <w:rsid w:val="00172ACD"/>
    <w:rsid w:val="00182759"/>
    <w:rsid w:val="001872B9"/>
    <w:rsid w:val="00193FD6"/>
    <w:rsid w:val="001A01D7"/>
    <w:rsid w:val="001A7A41"/>
    <w:rsid w:val="001B15E6"/>
    <w:rsid w:val="00216DA9"/>
    <w:rsid w:val="00222365"/>
    <w:rsid w:val="00231DAE"/>
    <w:rsid w:val="00245C51"/>
    <w:rsid w:val="0024704E"/>
    <w:rsid w:val="00250233"/>
    <w:rsid w:val="00295DDF"/>
    <w:rsid w:val="002C0F0A"/>
    <w:rsid w:val="002C6527"/>
    <w:rsid w:val="002C7508"/>
    <w:rsid w:val="002D18C1"/>
    <w:rsid w:val="002F1096"/>
    <w:rsid w:val="002F4808"/>
    <w:rsid w:val="0031325B"/>
    <w:rsid w:val="00320580"/>
    <w:rsid w:val="00325ECB"/>
    <w:rsid w:val="00343E43"/>
    <w:rsid w:val="0035306F"/>
    <w:rsid w:val="00357D85"/>
    <w:rsid w:val="00361EBF"/>
    <w:rsid w:val="00366CEC"/>
    <w:rsid w:val="003870E1"/>
    <w:rsid w:val="00390205"/>
    <w:rsid w:val="003913C0"/>
    <w:rsid w:val="00395603"/>
    <w:rsid w:val="003C1644"/>
    <w:rsid w:val="003C40A0"/>
    <w:rsid w:val="003D7BC6"/>
    <w:rsid w:val="003E668B"/>
    <w:rsid w:val="003E72F8"/>
    <w:rsid w:val="003F36B9"/>
    <w:rsid w:val="00411341"/>
    <w:rsid w:val="00411AF8"/>
    <w:rsid w:val="004163D3"/>
    <w:rsid w:val="0043549F"/>
    <w:rsid w:val="00464F50"/>
    <w:rsid w:val="004674C5"/>
    <w:rsid w:val="004763A7"/>
    <w:rsid w:val="00481674"/>
    <w:rsid w:val="00483C1A"/>
    <w:rsid w:val="004A2D8A"/>
    <w:rsid w:val="004B4456"/>
    <w:rsid w:val="004D4FB9"/>
    <w:rsid w:val="004E458A"/>
    <w:rsid w:val="004E647A"/>
    <w:rsid w:val="004E7453"/>
    <w:rsid w:val="004F11CB"/>
    <w:rsid w:val="004F2F31"/>
    <w:rsid w:val="005045E3"/>
    <w:rsid w:val="00504DF9"/>
    <w:rsid w:val="00515291"/>
    <w:rsid w:val="0051534A"/>
    <w:rsid w:val="005629E0"/>
    <w:rsid w:val="00574ADC"/>
    <w:rsid w:val="00582393"/>
    <w:rsid w:val="00586E67"/>
    <w:rsid w:val="005923E7"/>
    <w:rsid w:val="005B058D"/>
    <w:rsid w:val="005C0233"/>
    <w:rsid w:val="005E4FBB"/>
    <w:rsid w:val="00620E61"/>
    <w:rsid w:val="00627E0C"/>
    <w:rsid w:val="00634F2D"/>
    <w:rsid w:val="00663817"/>
    <w:rsid w:val="00674887"/>
    <w:rsid w:val="00675084"/>
    <w:rsid w:val="00677D3D"/>
    <w:rsid w:val="00681FDF"/>
    <w:rsid w:val="00683FB1"/>
    <w:rsid w:val="00684F05"/>
    <w:rsid w:val="00692ED5"/>
    <w:rsid w:val="006C289F"/>
    <w:rsid w:val="006C2D92"/>
    <w:rsid w:val="00713EF4"/>
    <w:rsid w:val="0071583A"/>
    <w:rsid w:val="00730CC3"/>
    <w:rsid w:val="007326E3"/>
    <w:rsid w:val="00741138"/>
    <w:rsid w:val="00746670"/>
    <w:rsid w:val="00783572"/>
    <w:rsid w:val="007869B6"/>
    <w:rsid w:val="00791DD4"/>
    <w:rsid w:val="00796159"/>
    <w:rsid w:val="007A25CC"/>
    <w:rsid w:val="007A301A"/>
    <w:rsid w:val="007C4EA7"/>
    <w:rsid w:val="007C657E"/>
    <w:rsid w:val="00840878"/>
    <w:rsid w:val="008603AE"/>
    <w:rsid w:val="00862EB6"/>
    <w:rsid w:val="00862F6B"/>
    <w:rsid w:val="00865629"/>
    <w:rsid w:val="00876911"/>
    <w:rsid w:val="00877478"/>
    <w:rsid w:val="00890ED5"/>
    <w:rsid w:val="00896912"/>
    <w:rsid w:val="00896FEA"/>
    <w:rsid w:val="008977DA"/>
    <w:rsid w:val="008A36FF"/>
    <w:rsid w:val="008A5CCE"/>
    <w:rsid w:val="008D0EAD"/>
    <w:rsid w:val="008D5E2A"/>
    <w:rsid w:val="008F185C"/>
    <w:rsid w:val="008F5A6F"/>
    <w:rsid w:val="0092491B"/>
    <w:rsid w:val="009272D9"/>
    <w:rsid w:val="009275ED"/>
    <w:rsid w:val="009320AB"/>
    <w:rsid w:val="00940EB7"/>
    <w:rsid w:val="00943551"/>
    <w:rsid w:val="009527FE"/>
    <w:rsid w:val="00965FEA"/>
    <w:rsid w:val="009865FC"/>
    <w:rsid w:val="009903B4"/>
    <w:rsid w:val="009A603A"/>
    <w:rsid w:val="009C12C1"/>
    <w:rsid w:val="009D3BBE"/>
    <w:rsid w:val="009E21B3"/>
    <w:rsid w:val="009E44EC"/>
    <w:rsid w:val="009F3854"/>
    <w:rsid w:val="009F75EF"/>
    <w:rsid w:val="00A12A6E"/>
    <w:rsid w:val="00A17072"/>
    <w:rsid w:val="00A23A3B"/>
    <w:rsid w:val="00A26A10"/>
    <w:rsid w:val="00A47272"/>
    <w:rsid w:val="00A671E4"/>
    <w:rsid w:val="00A721EE"/>
    <w:rsid w:val="00A84597"/>
    <w:rsid w:val="00A910EC"/>
    <w:rsid w:val="00AB3844"/>
    <w:rsid w:val="00AC6E13"/>
    <w:rsid w:val="00AD2924"/>
    <w:rsid w:val="00AD45AA"/>
    <w:rsid w:val="00AE091B"/>
    <w:rsid w:val="00AF4808"/>
    <w:rsid w:val="00B22E1E"/>
    <w:rsid w:val="00B2339A"/>
    <w:rsid w:val="00B356F8"/>
    <w:rsid w:val="00B506CA"/>
    <w:rsid w:val="00BA02C9"/>
    <w:rsid w:val="00BA13FF"/>
    <w:rsid w:val="00BB564E"/>
    <w:rsid w:val="00BC2383"/>
    <w:rsid w:val="00BE003C"/>
    <w:rsid w:val="00BE16D4"/>
    <w:rsid w:val="00BE3256"/>
    <w:rsid w:val="00BE4B68"/>
    <w:rsid w:val="00BF33F6"/>
    <w:rsid w:val="00C0016B"/>
    <w:rsid w:val="00C033F2"/>
    <w:rsid w:val="00C037B7"/>
    <w:rsid w:val="00C069CC"/>
    <w:rsid w:val="00C1542B"/>
    <w:rsid w:val="00C1582F"/>
    <w:rsid w:val="00C405CE"/>
    <w:rsid w:val="00C414B0"/>
    <w:rsid w:val="00C67444"/>
    <w:rsid w:val="00C76EEE"/>
    <w:rsid w:val="00C802F0"/>
    <w:rsid w:val="00C8785F"/>
    <w:rsid w:val="00CB39DE"/>
    <w:rsid w:val="00CD2BD0"/>
    <w:rsid w:val="00CD32DB"/>
    <w:rsid w:val="00CD3F9B"/>
    <w:rsid w:val="00CD4001"/>
    <w:rsid w:val="00CD7147"/>
    <w:rsid w:val="00D05574"/>
    <w:rsid w:val="00D33B30"/>
    <w:rsid w:val="00D44CB6"/>
    <w:rsid w:val="00D513A5"/>
    <w:rsid w:val="00D731FD"/>
    <w:rsid w:val="00D76571"/>
    <w:rsid w:val="00D85BC7"/>
    <w:rsid w:val="00D85E4D"/>
    <w:rsid w:val="00DB358C"/>
    <w:rsid w:val="00DB5E00"/>
    <w:rsid w:val="00E0556A"/>
    <w:rsid w:val="00E06B7E"/>
    <w:rsid w:val="00E102BA"/>
    <w:rsid w:val="00E15948"/>
    <w:rsid w:val="00E161E4"/>
    <w:rsid w:val="00E22435"/>
    <w:rsid w:val="00E2563B"/>
    <w:rsid w:val="00E3235D"/>
    <w:rsid w:val="00E35A44"/>
    <w:rsid w:val="00E45A5F"/>
    <w:rsid w:val="00E52340"/>
    <w:rsid w:val="00E53611"/>
    <w:rsid w:val="00E5412E"/>
    <w:rsid w:val="00E7707F"/>
    <w:rsid w:val="00E83075"/>
    <w:rsid w:val="00E8387D"/>
    <w:rsid w:val="00E85096"/>
    <w:rsid w:val="00E9196C"/>
    <w:rsid w:val="00EB3F59"/>
    <w:rsid w:val="00EB54C4"/>
    <w:rsid w:val="00ED6D03"/>
    <w:rsid w:val="00ED6D5C"/>
    <w:rsid w:val="00EF5331"/>
    <w:rsid w:val="00F209F4"/>
    <w:rsid w:val="00F454D3"/>
    <w:rsid w:val="00F77CE0"/>
    <w:rsid w:val="00FA4287"/>
    <w:rsid w:val="00FB2959"/>
    <w:rsid w:val="00FE082F"/>
    <w:rsid w:val="00FE6F53"/>
    <w:rsid w:val="00FF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49B74"/>
  <w15:docId w15:val="{3B9C1E59-E054-454A-AEA0-191CDE89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styleId="PageNumber">
    <w:name w:val="page number"/>
    <w:basedOn w:val="DefaultParagraphFont"/>
    <w:semiHidden/>
    <w:unhideWhenUsed/>
    <w:rsid w:val="00C1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1209412548">
                      <w:marLeft w:val="0"/>
                      <w:marRight w:val="0"/>
                      <w:marTop w:val="0"/>
                      <w:marBottom w:val="0"/>
                      <w:divBdr>
                        <w:top w:val="none" w:sz="0" w:space="0" w:color="auto"/>
                        <w:left w:val="none" w:sz="0" w:space="0" w:color="auto"/>
                        <w:bottom w:val="none" w:sz="0" w:space="0" w:color="auto"/>
                        <w:right w:val="none" w:sz="0" w:space="0" w:color="auto"/>
                      </w:divBdr>
                    </w:div>
                    <w:div w:id="2788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south/wp-content/uploads/sites/6/2016/09/ppg-confidentiality.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p.org.uk/bbp.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atients-association.org.uk/wp-content/uploads/2017/11/PEP-Setting-the-future-framework-v3-landscape.pdf" TargetMode="External"/><Relationship Id="rId4" Type="http://schemas.openxmlformats.org/officeDocument/2006/relationships/settings" Target="settings.xml"/><Relationship Id="rId9" Type="http://schemas.openxmlformats.org/officeDocument/2006/relationships/hyperlink" Target="https://www.england.nhs.uk/south/wp-content/uploads/sites/6/2016/09/ppg-checklist.docx" TargetMode="External"/><Relationship Id="rId14" Type="http://schemas.openxmlformats.org/officeDocument/2006/relationships/hyperlink" Target="https://www.england.nhs.uk/south/wp-content/uploads/sites/6/2016/09/ppg-confidentialit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EF255-528B-42F6-8E30-147EA193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14327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cp:lastModifiedBy>webteam</cp:lastModifiedBy>
  <cp:revision>2</cp:revision>
  <cp:lastPrinted>2017-09-20T11:53:00Z</cp:lastPrinted>
  <dcterms:created xsi:type="dcterms:W3CDTF">2019-08-16T12:51:00Z</dcterms:created>
  <dcterms:modified xsi:type="dcterms:W3CDTF">2019-08-16T12:51:00Z</dcterms:modified>
</cp:coreProperties>
</file>