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771B7" w14:textId="77777777" w:rsidR="007C5DF5" w:rsidRDefault="007C5DF5"/>
    <w:p w14:paraId="14589EFC" w14:textId="7EDB9E3A" w:rsidR="000837A6" w:rsidRDefault="000837A6">
      <w:r>
        <w:rPr>
          <w:noProof/>
        </w:rPr>
        <w:drawing>
          <wp:inline distT="0" distB="0" distL="0" distR="0" wp14:anchorId="4A521D91" wp14:editId="4B451F50">
            <wp:extent cx="1872208" cy="640612"/>
            <wp:effectExtent l="0" t="0" r="0" b="7620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571"/>
                    <a:stretch/>
                  </pic:blipFill>
                  <pic:spPr>
                    <a:xfrm>
                      <a:off x="0" y="0"/>
                      <a:ext cx="1872208" cy="640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C24306" w14:textId="77777777" w:rsidR="00D46B50" w:rsidRDefault="00D46B50"/>
    <w:p w14:paraId="5435B452" w14:textId="072C1CC4" w:rsidR="000837A6" w:rsidRDefault="000837A6" w:rsidP="000837A6">
      <w:pPr>
        <w:jc w:val="center"/>
      </w:pPr>
      <w:r>
        <w:rPr>
          <w:rFonts w:asciiTheme="majorHAnsi" w:eastAsiaTheme="majorEastAsia" w:hAnsi="Calibri" w:cstheme="majorBidi"/>
          <w:b/>
          <w:bCs/>
          <w:color w:val="0070C0"/>
          <w:kern w:val="24"/>
          <w:sz w:val="96"/>
          <w:szCs w:val="96"/>
        </w:rPr>
        <w:t>We</w:t>
      </w:r>
      <w:r>
        <w:rPr>
          <w:rFonts w:asciiTheme="majorHAnsi" w:eastAsiaTheme="majorEastAsia" w:hAnsi="Calibri" w:cstheme="majorBidi"/>
          <w:b/>
          <w:bCs/>
          <w:color w:val="0070C0"/>
          <w:kern w:val="24"/>
          <w:sz w:val="96"/>
          <w:szCs w:val="96"/>
        </w:rPr>
        <w:t>’</w:t>
      </w:r>
      <w:r>
        <w:rPr>
          <w:rFonts w:asciiTheme="majorHAnsi" w:eastAsiaTheme="majorEastAsia" w:hAnsi="Calibri" w:cstheme="majorBidi"/>
          <w:b/>
          <w:bCs/>
          <w:color w:val="0070C0"/>
          <w:kern w:val="24"/>
          <w:sz w:val="96"/>
          <w:szCs w:val="96"/>
        </w:rPr>
        <w:t xml:space="preserve">re on </w:t>
      </w:r>
      <w:r>
        <w:rPr>
          <w:rFonts w:asciiTheme="majorHAnsi" w:eastAsiaTheme="majorEastAsia" w:hAnsi="Calibri" w:cstheme="majorBidi"/>
          <w:b/>
          <w:bCs/>
          <w:color w:val="FF0000"/>
          <w:kern w:val="24"/>
          <w:sz w:val="96"/>
          <w:szCs w:val="96"/>
        </w:rPr>
        <w:t xml:space="preserve">TARGET </w:t>
      </w:r>
      <w:r>
        <w:rPr>
          <w:rFonts w:asciiTheme="majorHAnsi" w:eastAsiaTheme="majorEastAsia" w:hAnsi="Calibri" w:cstheme="majorBidi"/>
          <w:b/>
          <w:bCs/>
          <w:color w:val="0070C0"/>
          <w:kern w:val="24"/>
          <w:sz w:val="96"/>
          <w:szCs w:val="96"/>
        </w:rPr>
        <w:t>for better services</w:t>
      </w:r>
    </w:p>
    <w:p w14:paraId="50EE0145" w14:textId="0D878925" w:rsidR="000837A6" w:rsidRDefault="000837A6" w:rsidP="000837A6">
      <w:pPr>
        <w:pStyle w:val="NormalWeb"/>
        <w:spacing w:before="86" w:beforeAutospacing="0" w:after="0" w:afterAutospacing="0"/>
        <w:jc w:val="center"/>
        <w:rPr>
          <w:rFonts w:ascii="Arial" w:eastAsiaTheme="minorEastAsia" w:hAnsi="Arial" w:cs="Arial"/>
          <w:color w:val="000000" w:themeColor="text1"/>
          <w:kern w:val="24"/>
          <w:sz w:val="36"/>
          <w:szCs w:val="36"/>
        </w:rPr>
      </w:pPr>
      <w:r>
        <w:rPr>
          <w:rFonts w:ascii="Arial" w:eastAsiaTheme="minorEastAsia" w:hAnsi="Arial" w:cs="Arial"/>
          <w:b/>
          <w:bCs/>
          <w:color w:val="FF0000"/>
          <w:kern w:val="24"/>
          <w:sz w:val="36"/>
          <w:szCs w:val="36"/>
        </w:rPr>
        <w:t>TARGET</w:t>
      </w:r>
      <w:r>
        <w:rPr>
          <w:rFonts w:ascii="Arial" w:eastAsiaTheme="minorEastAsia" w:hAnsi="Arial" w:cs="Arial"/>
          <w:color w:val="000000" w:themeColor="text1"/>
          <w:kern w:val="24"/>
          <w:sz w:val="36"/>
          <w:szCs w:val="36"/>
        </w:rPr>
        <w:t xml:space="preserve"> </w:t>
      </w:r>
      <w:r>
        <w:rPr>
          <w:rFonts w:ascii="Arial" w:eastAsiaTheme="minorEastAsia" w:hAnsi="Arial" w:cs="Arial"/>
          <w:color w:val="000000" w:themeColor="text1"/>
          <w:kern w:val="24"/>
          <w:sz w:val="36"/>
          <w:szCs w:val="36"/>
        </w:rPr>
        <w:t xml:space="preserve">stands for Time for Audit Research </w:t>
      </w:r>
      <w:r w:rsidR="00D46B50">
        <w:rPr>
          <w:rFonts w:ascii="Arial" w:eastAsiaTheme="minorEastAsia" w:hAnsi="Arial" w:cs="Arial"/>
          <w:color w:val="000000" w:themeColor="text1"/>
          <w:kern w:val="24"/>
          <w:sz w:val="36"/>
          <w:szCs w:val="36"/>
        </w:rPr>
        <w:t>Governance</w:t>
      </w:r>
      <w:r>
        <w:rPr>
          <w:rFonts w:ascii="Arial" w:eastAsiaTheme="minorEastAsia" w:hAnsi="Arial" w:cs="Arial"/>
          <w:color w:val="000000" w:themeColor="text1"/>
          <w:kern w:val="24"/>
          <w:sz w:val="36"/>
          <w:szCs w:val="36"/>
        </w:rPr>
        <w:t xml:space="preserve"> Education and Training</w:t>
      </w:r>
      <w:r w:rsidR="00D46B50">
        <w:rPr>
          <w:rFonts w:ascii="Arial" w:eastAsiaTheme="minorEastAsia" w:hAnsi="Arial" w:cs="Arial"/>
          <w:color w:val="000000" w:themeColor="text1"/>
          <w:kern w:val="24"/>
          <w:sz w:val="36"/>
          <w:szCs w:val="36"/>
        </w:rPr>
        <w:t xml:space="preserve">.  All of these are important in ensuring that our Staff can do their job as effectively as possible. </w:t>
      </w:r>
      <w:r>
        <w:rPr>
          <w:rFonts w:ascii="Arial" w:eastAsiaTheme="minorEastAsia" w:hAnsi="Arial" w:cs="Arial"/>
          <w:color w:val="000000" w:themeColor="text1"/>
          <w:kern w:val="24"/>
          <w:sz w:val="36"/>
          <w:szCs w:val="36"/>
        </w:rPr>
        <w:t xml:space="preserve"> </w:t>
      </w:r>
    </w:p>
    <w:p w14:paraId="7F8BA280" w14:textId="77777777" w:rsidR="000837A6" w:rsidRDefault="000837A6" w:rsidP="000837A6">
      <w:pPr>
        <w:pStyle w:val="NormalWeb"/>
        <w:spacing w:before="86" w:beforeAutospacing="0" w:after="0" w:afterAutospacing="0"/>
        <w:jc w:val="center"/>
      </w:pPr>
    </w:p>
    <w:p w14:paraId="55B39087" w14:textId="2AE5F30D" w:rsidR="000837A6" w:rsidRDefault="000837A6" w:rsidP="000837A6">
      <w:pPr>
        <w:pStyle w:val="NormalWeb"/>
        <w:spacing w:before="86" w:beforeAutospacing="0" w:after="0" w:afterAutospacing="0"/>
        <w:jc w:val="center"/>
        <w:rPr>
          <w:rFonts w:ascii="Arial" w:eastAsiaTheme="minorEastAsia" w:hAnsi="Arial" w:cs="Arial"/>
          <w:color w:val="000000" w:themeColor="text1"/>
          <w:kern w:val="24"/>
          <w:sz w:val="36"/>
          <w:szCs w:val="36"/>
        </w:rPr>
      </w:pPr>
      <w:r>
        <w:rPr>
          <w:rFonts w:ascii="Arial" w:eastAsiaTheme="minorEastAsia" w:hAnsi="Arial" w:cs="Arial"/>
          <w:color w:val="000000" w:themeColor="text1"/>
          <w:kern w:val="24"/>
          <w:sz w:val="36"/>
          <w:szCs w:val="36"/>
        </w:rPr>
        <w:t xml:space="preserve">It means </w:t>
      </w:r>
      <w:r>
        <w:rPr>
          <w:rFonts w:ascii="Arial" w:eastAsiaTheme="minorEastAsia" w:hAnsi="Arial" w:cs="Arial"/>
          <w:color w:val="000000" w:themeColor="text1"/>
          <w:kern w:val="24"/>
          <w:sz w:val="36"/>
          <w:szCs w:val="36"/>
        </w:rPr>
        <w:t>the Practice</w:t>
      </w:r>
      <w:r>
        <w:rPr>
          <w:rFonts w:ascii="Arial" w:eastAsiaTheme="minorEastAsia" w:hAnsi="Arial" w:cs="Arial"/>
          <w:color w:val="000000" w:themeColor="text1"/>
          <w:kern w:val="24"/>
          <w:sz w:val="36"/>
          <w:szCs w:val="36"/>
        </w:rPr>
        <w:t xml:space="preserve"> will need to close to facilitate this training</w:t>
      </w:r>
      <w:r>
        <w:rPr>
          <w:rFonts w:ascii="Arial" w:eastAsiaTheme="minorEastAsia" w:hAnsi="Arial" w:cs="Arial"/>
          <w:color w:val="000000" w:themeColor="text1"/>
          <w:kern w:val="24"/>
          <w:sz w:val="36"/>
          <w:szCs w:val="36"/>
        </w:rPr>
        <w:t>,</w:t>
      </w:r>
      <w:r>
        <w:rPr>
          <w:rFonts w:ascii="Arial" w:eastAsiaTheme="minorEastAsia" w:hAnsi="Arial" w:cs="Arial"/>
          <w:color w:val="000000" w:themeColor="text1"/>
          <w:kern w:val="24"/>
          <w:sz w:val="36"/>
          <w:szCs w:val="36"/>
        </w:rPr>
        <w:t xml:space="preserve"> but we will ensure that medical care will be available when you need it.</w:t>
      </w:r>
    </w:p>
    <w:p w14:paraId="5DB27B8A" w14:textId="77777777" w:rsidR="000837A6" w:rsidRDefault="000837A6" w:rsidP="000837A6">
      <w:pPr>
        <w:pStyle w:val="NormalWeb"/>
        <w:spacing w:before="86" w:beforeAutospacing="0" w:after="0" w:afterAutospacing="0"/>
        <w:jc w:val="center"/>
      </w:pPr>
    </w:p>
    <w:p w14:paraId="3616A8C7" w14:textId="77777777" w:rsidR="00D46B50" w:rsidRDefault="000837A6" w:rsidP="000837A6">
      <w:pPr>
        <w:pStyle w:val="NormalWeb"/>
        <w:spacing w:before="86" w:beforeAutospacing="0" w:after="0" w:afterAutospacing="0"/>
        <w:jc w:val="center"/>
        <w:rPr>
          <w:rFonts w:ascii="Arial" w:eastAsiaTheme="minorEastAsia" w:hAnsi="Arial" w:cs="Arial"/>
          <w:color w:val="000000" w:themeColor="text1"/>
          <w:kern w:val="24"/>
          <w:sz w:val="36"/>
          <w:szCs w:val="36"/>
        </w:rPr>
      </w:pPr>
      <w:r>
        <w:rPr>
          <w:rFonts w:ascii="Arial" w:eastAsiaTheme="minorEastAsia" w:hAnsi="Arial" w:cs="Arial"/>
          <w:color w:val="000000" w:themeColor="text1"/>
          <w:kern w:val="24"/>
          <w:sz w:val="36"/>
          <w:szCs w:val="36"/>
        </w:rPr>
        <w:t xml:space="preserve">The </w:t>
      </w:r>
      <w:r>
        <w:rPr>
          <w:rFonts w:ascii="Arial" w:eastAsiaTheme="minorEastAsia" w:hAnsi="Arial" w:cs="Arial"/>
          <w:color w:val="000000" w:themeColor="text1"/>
          <w:kern w:val="24"/>
          <w:sz w:val="36"/>
          <w:szCs w:val="36"/>
        </w:rPr>
        <w:t>Practice</w:t>
      </w:r>
      <w:r>
        <w:rPr>
          <w:rFonts w:ascii="Arial" w:eastAsiaTheme="minorEastAsia" w:hAnsi="Arial" w:cs="Arial"/>
          <w:color w:val="000000" w:themeColor="text1"/>
          <w:kern w:val="24"/>
          <w:sz w:val="36"/>
          <w:szCs w:val="36"/>
        </w:rPr>
        <w:t xml:space="preserve"> will therefore be closed on</w:t>
      </w:r>
    </w:p>
    <w:p w14:paraId="64BC6A6D" w14:textId="69E8470C" w:rsidR="000837A6" w:rsidRPr="00D46B50" w:rsidRDefault="000837A6" w:rsidP="000837A6">
      <w:pPr>
        <w:pStyle w:val="NormalWeb"/>
        <w:spacing w:before="86" w:beforeAutospacing="0" w:after="0" w:afterAutospacing="0"/>
        <w:jc w:val="center"/>
        <w:rPr>
          <w:rFonts w:ascii="Arial" w:eastAsiaTheme="minorEastAsia" w:hAnsi="Arial" w:cs="Arial"/>
          <w:b/>
          <w:bCs/>
          <w:color w:val="000000" w:themeColor="text1"/>
          <w:kern w:val="24"/>
          <w:sz w:val="40"/>
          <w:szCs w:val="40"/>
        </w:rPr>
      </w:pPr>
      <w:r w:rsidRPr="00D46B50">
        <w:rPr>
          <w:rFonts w:ascii="Arial" w:eastAsiaTheme="minorEastAsia" w:hAnsi="Arial" w:cs="Arial"/>
          <w:b/>
          <w:bCs/>
          <w:color w:val="FF0000"/>
          <w:kern w:val="24"/>
          <w:sz w:val="40"/>
          <w:szCs w:val="40"/>
        </w:rPr>
        <w:t xml:space="preserve"> </w:t>
      </w:r>
      <w:r w:rsidRPr="00D46B50">
        <w:rPr>
          <w:rFonts w:ascii="Arial" w:eastAsiaTheme="minorEastAsia" w:hAnsi="Arial" w:cs="Arial"/>
          <w:b/>
          <w:bCs/>
          <w:color w:val="FF0000"/>
          <w:kern w:val="24"/>
          <w:sz w:val="40"/>
          <w:szCs w:val="40"/>
        </w:rPr>
        <w:t>Thursday 26</w:t>
      </w:r>
      <w:r w:rsidRPr="00D46B50">
        <w:rPr>
          <w:rFonts w:ascii="Arial" w:eastAsiaTheme="minorEastAsia" w:hAnsi="Arial" w:cs="Arial"/>
          <w:b/>
          <w:bCs/>
          <w:color w:val="FF0000"/>
          <w:kern w:val="24"/>
          <w:sz w:val="40"/>
          <w:szCs w:val="40"/>
          <w:vertAlign w:val="superscript"/>
        </w:rPr>
        <w:t>th</w:t>
      </w:r>
      <w:r w:rsidRPr="00D46B50">
        <w:rPr>
          <w:rFonts w:ascii="Arial" w:eastAsiaTheme="minorEastAsia" w:hAnsi="Arial" w:cs="Arial"/>
          <w:b/>
          <w:bCs/>
          <w:color w:val="FF0000"/>
          <w:kern w:val="24"/>
          <w:sz w:val="40"/>
          <w:szCs w:val="40"/>
        </w:rPr>
        <w:t xml:space="preserve"> November </w:t>
      </w:r>
      <w:r w:rsidR="00D46B50" w:rsidRPr="00D46B50">
        <w:rPr>
          <w:rFonts w:ascii="Arial" w:eastAsiaTheme="minorEastAsia" w:hAnsi="Arial" w:cs="Arial"/>
          <w:b/>
          <w:bCs/>
          <w:color w:val="FF0000"/>
          <w:kern w:val="24"/>
          <w:sz w:val="40"/>
          <w:szCs w:val="40"/>
        </w:rPr>
        <w:t>1.00pm – 6.30pm</w:t>
      </w:r>
      <w:r w:rsidRPr="00D46B50">
        <w:rPr>
          <w:rFonts w:ascii="Arial" w:eastAsiaTheme="minorEastAsia" w:hAnsi="Arial" w:cs="Arial"/>
          <w:b/>
          <w:bCs/>
          <w:color w:val="FF0000"/>
          <w:kern w:val="24"/>
          <w:sz w:val="40"/>
          <w:szCs w:val="40"/>
        </w:rPr>
        <w:t xml:space="preserve"> </w:t>
      </w:r>
    </w:p>
    <w:p w14:paraId="228F7215" w14:textId="77777777" w:rsidR="000837A6" w:rsidRDefault="000837A6" w:rsidP="000837A6">
      <w:pPr>
        <w:pStyle w:val="NormalWeb"/>
        <w:spacing w:before="86" w:beforeAutospacing="0" w:after="0" w:afterAutospacing="0"/>
        <w:jc w:val="center"/>
        <w:rPr>
          <w:rFonts w:ascii="Arial" w:eastAsiaTheme="minorEastAsia" w:hAnsi="Arial" w:cs="Arial"/>
          <w:color w:val="000000" w:themeColor="text1"/>
          <w:kern w:val="24"/>
          <w:sz w:val="36"/>
          <w:szCs w:val="36"/>
        </w:rPr>
      </w:pPr>
    </w:p>
    <w:p w14:paraId="6DE93AE2" w14:textId="77777777" w:rsidR="00D46B50" w:rsidRDefault="000837A6" w:rsidP="000837A6">
      <w:pPr>
        <w:pStyle w:val="NormalWeb"/>
        <w:spacing w:before="86" w:beforeAutospacing="0" w:after="0" w:afterAutospacing="0"/>
        <w:jc w:val="center"/>
        <w:rPr>
          <w:rFonts w:ascii="Arial" w:eastAsiaTheme="minorEastAsia" w:hAnsi="Arial" w:cs="Arial"/>
          <w:color w:val="000000" w:themeColor="text1"/>
          <w:kern w:val="24"/>
          <w:sz w:val="36"/>
          <w:szCs w:val="36"/>
        </w:rPr>
      </w:pPr>
      <w:r>
        <w:rPr>
          <w:rFonts w:ascii="Arial" w:eastAsiaTheme="minorEastAsia" w:hAnsi="Arial" w:cs="Arial"/>
          <w:color w:val="000000" w:themeColor="text1"/>
          <w:kern w:val="24"/>
          <w:sz w:val="36"/>
          <w:szCs w:val="36"/>
        </w:rPr>
        <w:t xml:space="preserve">If you require medical assistance during this time, </w:t>
      </w:r>
    </w:p>
    <w:p w14:paraId="62490F2D" w14:textId="26002070" w:rsidR="000837A6" w:rsidRDefault="000837A6" w:rsidP="000837A6">
      <w:pPr>
        <w:pStyle w:val="NormalWeb"/>
        <w:spacing w:before="86" w:beforeAutospacing="0" w:after="0" w:afterAutospacing="0"/>
        <w:jc w:val="center"/>
      </w:pPr>
      <w:r>
        <w:rPr>
          <w:rFonts w:ascii="Arial" w:eastAsiaTheme="minorEastAsia" w:hAnsi="Arial" w:cs="Arial"/>
          <w:color w:val="000000" w:themeColor="text1"/>
          <w:kern w:val="24"/>
          <w:sz w:val="36"/>
          <w:szCs w:val="36"/>
        </w:rPr>
        <w:t xml:space="preserve">please contact 111 or visit 111.nhs.uk. </w:t>
      </w:r>
    </w:p>
    <w:p w14:paraId="3D142DD8" w14:textId="77777777" w:rsidR="000837A6" w:rsidRDefault="000837A6" w:rsidP="000837A6">
      <w:pPr>
        <w:jc w:val="center"/>
      </w:pPr>
    </w:p>
    <w:sectPr w:rsidR="000837A6" w:rsidSect="000837A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7A6"/>
    <w:rsid w:val="000837A6"/>
    <w:rsid w:val="007C5DF5"/>
    <w:rsid w:val="00920F93"/>
    <w:rsid w:val="00D46B50"/>
    <w:rsid w:val="00FA5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DB0862"/>
  <w15:chartTrackingRefBased/>
  <w15:docId w15:val="{6646EB76-237D-43DE-A08F-F82C6D09F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37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37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37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37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37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37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37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37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37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37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37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37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37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37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37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37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37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37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37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37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37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37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37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37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37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37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37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37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37A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837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GLASS, Beverley (SOLENT VIEW MEDICAL PRACTICE)</dc:creator>
  <cp:keywords/>
  <dc:description/>
  <cp:lastModifiedBy>GLASS, Beverley (SOLENT VIEW MEDICAL PRACTICE)</cp:lastModifiedBy>
  <cp:revision>1</cp:revision>
  <dcterms:created xsi:type="dcterms:W3CDTF">2026-11-06T09:25:00Z</dcterms:created>
  <dcterms:modified xsi:type="dcterms:W3CDTF">2026-11-06T09:39:00Z</dcterms:modified>
</cp:coreProperties>
</file>